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329D9" w14:textId="77777777" w:rsidR="00AE5617" w:rsidRDefault="00AE5617" w:rsidP="0044715E">
      <w:pPr>
        <w:spacing w:before="120" w:after="120" w:line="312" w:lineRule="auto"/>
        <w:contextualSpacing/>
        <w:rPr>
          <w:rFonts w:ascii="Times New Roman" w:hAnsi="Times New Roman" w:cs="Times New Roman"/>
          <w:b/>
          <w:bCs/>
          <w:i/>
          <w:iCs/>
          <w:sz w:val="28"/>
          <w:szCs w:val="28"/>
        </w:rPr>
      </w:pPr>
      <w:r w:rsidRPr="00AE5617">
        <w:rPr>
          <w:rFonts w:ascii="Times New Roman" w:hAnsi="Times New Roman" w:cs="Times New Roman"/>
          <w:b/>
          <w:bCs/>
          <w:i/>
          <w:iCs/>
          <w:sz w:val="28"/>
          <w:szCs w:val="28"/>
        </w:rPr>
        <w:t>Contributions to the draft report will be warmly received by the Ministry of Foreign Affairs at the email address</w:t>
      </w:r>
      <w:r w:rsidR="0044715E" w:rsidRPr="0044715E">
        <w:rPr>
          <w:rFonts w:ascii="Times New Roman" w:hAnsi="Times New Roman" w:cs="Times New Roman"/>
          <w:b/>
          <w:bCs/>
          <w:i/>
          <w:iCs/>
          <w:sz w:val="28"/>
          <w:szCs w:val="28"/>
        </w:rPr>
        <w:t>:</w:t>
      </w:r>
    </w:p>
    <w:p w14:paraId="110B838C" w14:textId="5FF9B64A" w:rsidR="0044715E" w:rsidRPr="0044715E" w:rsidRDefault="0044715E" w:rsidP="0044715E">
      <w:pPr>
        <w:spacing w:before="120" w:after="120" w:line="312" w:lineRule="auto"/>
        <w:contextualSpacing/>
        <w:rPr>
          <w:rFonts w:ascii="Times New Roman" w:hAnsi="Times New Roman" w:cs="Times New Roman"/>
          <w:b/>
          <w:bCs/>
          <w:i/>
          <w:iCs/>
          <w:sz w:val="28"/>
          <w:szCs w:val="28"/>
        </w:rPr>
      </w:pPr>
      <w:r w:rsidRPr="0044715E">
        <w:rPr>
          <w:rFonts w:ascii="Times New Roman" w:hAnsi="Times New Roman" w:cs="Times New Roman"/>
          <w:b/>
          <w:bCs/>
          <w:i/>
          <w:iCs/>
          <w:sz w:val="28"/>
          <w:szCs w:val="28"/>
        </w:rPr>
        <w:t xml:space="preserve"> </w:t>
      </w:r>
      <w:hyperlink r:id="rId8" w:history="1">
        <w:r w:rsidRPr="0044715E">
          <w:rPr>
            <w:rStyle w:val="Hyperlink"/>
            <w:rFonts w:ascii="Times New Roman" w:hAnsi="Times New Roman" w:cs="Times New Roman"/>
            <w:b/>
            <w:bCs/>
            <w:i/>
            <w:iCs/>
            <w:sz w:val="28"/>
            <w:szCs w:val="28"/>
          </w:rPr>
          <w:t>humanrights.diomofa.vn@gmail.com</w:t>
        </w:r>
      </w:hyperlink>
    </w:p>
    <w:p w14:paraId="01C25C0B" w14:textId="792D64ED" w:rsidR="0044715E" w:rsidRPr="0044715E" w:rsidRDefault="00821F66" w:rsidP="0044715E">
      <w:pPr>
        <w:spacing w:before="120" w:after="120" w:line="312" w:lineRule="auto"/>
        <w:contextualSpacing/>
        <w:rPr>
          <w:rFonts w:ascii="Times New Roman" w:hAnsi="Times New Roman" w:cs="Times New Roman"/>
          <w:b/>
          <w:bCs/>
          <w:i/>
          <w:iCs/>
          <w:sz w:val="28"/>
          <w:szCs w:val="28"/>
        </w:rPr>
      </w:pPr>
      <w:r>
        <w:rPr>
          <w:rFonts w:ascii="Times New Roman" w:hAnsi="Times New Roman" w:cs="Times New Roman"/>
          <w:b/>
          <w:bCs/>
          <w:i/>
          <w:iCs/>
          <w:sz w:val="28"/>
          <w:szCs w:val="28"/>
        </w:rPr>
        <w:t>Or</w:t>
      </w:r>
    </w:p>
    <w:p w14:paraId="1851BEBB" w14:textId="08A69328" w:rsidR="0044715E" w:rsidRPr="0044715E" w:rsidRDefault="00821F66" w:rsidP="0044715E">
      <w:pPr>
        <w:spacing w:before="120" w:after="120" w:line="312" w:lineRule="auto"/>
        <w:contextualSpacing/>
        <w:rPr>
          <w:rFonts w:ascii="Times New Roman" w:hAnsi="Times New Roman" w:cs="Times New Roman"/>
          <w:b/>
          <w:bCs/>
          <w:i/>
          <w:iCs/>
          <w:sz w:val="28"/>
          <w:szCs w:val="28"/>
        </w:rPr>
      </w:pPr>
      <w:r>
        <w:rPr>
          <w:rFonts w:ascii="Times New Roman" w:hAnsi="Times New Roman" w:cs="Times New Roman"/>
          <w:b/>
          <w:bCs/>
          <w:i/>
          <w:iCs/>
          <w:sz w:val="28"/>
          <w:szCs w:val="28"/>
        </w:rPr>
        <w:t>Department of International Organizations</w:t>
      </w:r>
      <w:r w:rsidR="0044715E" w:rsidRPr="0044715E">
        <w:rPr>
          <w:rFonts w:ascii="Times New Roman" w:hAnsi="Times New Roman" w:cs="Times New Roman"/>
          <w:b/>
          <w:bCs/>
          <w:i/>
          <w:iCs/>
          <w:sz w:val="28"/>
          <w:szCs w:val="28"/>
        </w:rPr>
        <w:t xml:space="preserve">, </w:t>
      </w:r>
      <w:r>
        <w:rPr>
          <w:rFonts w:ascii="Times New Roman" w:hAnsi="Times New Roman" w:cs="Times New Roman"/>
          <w:b/>
          <w:bCs/>
          <w:i/>
          <w:iCs/>
          <w:sz w:val="28"/>
          <w:szCs w:val="28"/>
        </w:rPr>
        <w:t>Ministry of Foreign Affairs</w:t>
      </w:r>
    </w:p>
    <w:p w14:paraId="130ED046" w14:textId="417D0185" w:rsidR="0044715E" w:rsidRPr="0044715E" w:rsidRDefault="00821F66" w:rsidP="0044715E">
      <w:pPr>
        <w:spacing w:before="120" w:after="120" w:line="312" w:lineRule="auto"/>
        <w:contextualSpacing/>
        <w:rPr>
          <w:rFonts w:ascii="Times New Roman" w:hAnsi="Times New Roman" w:cs="Times New Roman"/>
          <w:b/>
          <w:bCs/>
          <w:i/>
          <w:iCs/>
          <w:sz w:val="28"/>
          <w:szCs w:val="28"/>
        </w:rPr>
      </w:pPr>
      <w:r>
        <w:rPr>
          <w:rFonts w:ascii="Times New Roman" w:hAnsi="Times New Roman" w:cs="Times New Roman"/>
          <w:b/>
          <w:bCs/>
          <w:i/>
          <w:iCs/>
          <w:sz w:val="28"/>
          <w:szCs w:val="28"/>
        </w:rPr>
        <w:t>2</w:t>
      </w:r>
      <w:r w:rsidR="0044715E" w:rsidRPr="0044715E">
        <w:rPr>
          <w:rFonts w:ascii="Times New Roman" w:hAnsi="Times New Roman" w:cs="Times New Roman"/>
          <w:b/>
          <w:bCs/>
          <w:i/>
          <w:iCs/>
          <w:sz w:val="28"/>
          <w:szCs w:val="28"/>
        </w:rPr>
        <w:t xml:space="preserve"> L</w:t>
      </w:r>
      <w:r>
        <w:rPr>
          <w:rFonts w:ascii="Times New Roman" w:hAnsi="Times New Roman" w:cs="Times New Roman"/>
          <w:b/>
          <w:bCs/>
          <w:i/>
          <w:iCs/>
          <w:sz w:val="28"/>
          <w:szCs w:val="28"/>
        </w:rPr>
        <w:t>e</w:t>
      </w:r>
      <w:r w:rsidR="0044715E" w:rsidRPr="0044715E">
        <w:rPr>
          <w:rFonts w:ascii="Times New Roman" w:hAnsi="Times New Roman" w:cs="Times New Roman"/>
          <w:b/>
          <w:bCs/>
          <w:i/>
          <w:iCs/>
          <w:sz w:val="28"/>
          <w:szCs w:val="28"/>
        </w:rPr>
        <w:t xml:space="preserve"> Quang </w:t>
      </w:r>
      <w:r>
        <w:rPr>
          <w:rFonts w:ascii="Times New Roman" w:hAnsi="Times New Roman" w:cs="Times New Roman"/>
          <w:b/>
          <w:bCs/>
          <w:i/>
          <w:iCs/>
          <w:sz w:val="28"/>
          <w:szCs w:val="28"/>
        </w:rPr>
        <w:t>Da</w:t>
      </w:r>
      <w:r w:rsidR="0044715E" w:rsidRPr="0044715E">
        <w:rPr>
          <w:rFonts w:ascii="Times New Roman" w:hAnsi="Times New Roman" w:cs="Times New Roman"/>
          <w:b/>
          <w:bCs/>
          <w:i/>
          <w:iCs/>
          <w:sz w:val="28"/>
          <w:szCs w:val="28"/>
        </w:rPr>
        <w:t>o, Nam T</w:t>
      </w:r>
      <w:r>
        <w:rPr>
          <w:rFonts w:ascii="Times New Roman" w:hAnsi="Times New Roman" w:cs="Times New Roman"/>
          <w:b/>
          <w:bCs/>
          <w:i/>
          <w:iCs/>
          <w:sz w:val="28"/>
          <w:szCs w:val="28"/>
        </w:rPr>
        <w:t>u</w:t>
      </w:r>
      <w:r w:rsidR="0044715E" w:rsidRPr="0044715E">
        <w:rPr>
          <w:rFonts w:ascii="Times New Roman" w:hAnsi="Times New Roman" w:cs="Times New Roman"/>
          <w:b/>
          <w:bCs/>
          <w:i/>
          <w:iCs/>
          <w:sz w:val="28"/>
          <w:szCs w:val="28"/>
        </w:rPr>
        <w:t xml:space="preserve"> Li</w:t>
      </w:r>
      <w:r>
        <w:rPr>
          <w:rFonts w:ascii="Times New Roman" w:hAnsi="Times New Roman" w:cs="Times New Roman"/>
          <w:b/>
          <w:bCs/>
          <w:i/>
          <w:iCs/>
          <w:sz w:val="28"/>
          <w:szCs w:val="28"/>
        </w:rPr>
        <w:t>e</w:t>
      </w:r>
      <w:r w:rsidR="0044715E" w:rsidRPr="0044715E">
        <w:rPr>
          <w:rFonts w:ascii="Times New Roman" w:hAnsi="Times New Roman" w:cs="Times New Roman"/>
          <w:b/>
          <w:bCs/>
          <w:i/>
          <w:iCs/>
          <w:sz w:val="28"/>
          <w:szCs w:val="28"/>
        </w:rPr>
        <w:t>m, H</w:t>
      </w:r>
      <w:r>
        <w:rPr>
          <w:rFonts w:ascii="Times New Roman" w:hAnsi="Times New Roman" w:cs="Times New Roman"/>
          <w:b/>
          <w:bCs/>
          <w:i/>
          <w:iCs/>
          <w:sz w:val="28"/>
          <w:szCs w:val="28"/>
        </w:rPr>
        <w:t>ano</w:t>
      </w:r>
      <w:r w:rsidR="0044715E" w:rsidRPr="0044715E">
        <w:rPr>
          <w:rFonts w:ascii="Times New Roman" w:hAnsi="Times New Roman" w:cs="Times New Roman"/>
          <w:b/>
          <w:bCs/>
          <w:i/>
          <w:iCs/>
          <w:sz w:val="28"/>
          <w:szCs w:val="28"/>
        </w:rPr>
        <w:t>i</w:t>
      </w:r>
      <w:bookmarkStart w:id="0" w:name="_GoBack"/>
      <w:bookmarkEnd w:id="0"/>
    </w:p>
    <w:p w14:paraId="0128639A" w14:textId="4E6E093D" w:rsidR="0044715E" w:rsidRDefault="0044715E" w:rsidP="0044715E">
      <w:pPr>
        <w:spacing w:before="120" w:after="120" w:line="312" w:lineRule="auto"/>
        <w:contextualSpacing/>
        <w:rPr>
          <w:rFonts w:ascii="Times New Roman" w:hAnsi="Times New Roman" w:cs="Times New Roman"/>
          <w:b/>
          <w:bCs/>
          <w:sz w:val="28"/>
          <w:szCs w:val="28"/>
        </w:rPr>
      </w:pPr>
    </w:p>
    <w:p w14:paraId="6E655415" w14:textId="77777777" w:rsidR="0044715E" w:rsidRDefault="0044715E" w:rsidP="0044715E">
      <w:pPr>
        <w:spacing w:before="120" w:after="120" w:line="312" w:lineRule="auto"/>
        <w:contextualSpacing/>
        <w:rPr>
          <w:rFonts w:ascii="Times New Roman" w:hAnsi="Times New Roman" w:cs="Times New Roman"/>
          <w:b/>
          <w:bCs/>
          <w:sz w:val="28"/>
          <w:szCs w:val="28"/>
        </w:rPr>
      </w:pPr>
    </w:p>
    <w:p w14:paraId="5BCC79EB" w14:textId="77777777" w:rsidR="0044715E" w:rsidRDefault="0044715E" w:rsidP="00A715B1">
      <w:pPr>
        <w:spacing w:before="120" w:after="120" w:line="312" w:lineRule="auto"/>
        <w:contextualSpacing/>
        <w:jc w:val="center"/>
        <w:rPr>
          <w:rFonts w:ascii="Times New Roman" w:hAnsi="Times New Roman" w:cs="Times New Roman"/>
          <w:b/>
          <w:bCs/>
          <w:sz w:val="28"/>
          <w:szCs w:val="28"/>
        </w:rPr>
      </w:pPr>
    </w:p>
    <w:p w14:paraId="440529A9" w14:textId="0581B369" w:rsidR="005E2CA2" w:rsidRDefault="008762D1" w:rsidP="00A715B1">
      <w:pPr>
        <w:spacing w:before="120" w:after="120" w:line="312"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VIET NAM’S MID</w:t>
      </w:r>
      <w:r w:rsidR="002E25F8">
        <w:rPr>
          <w:rFonts w:ascii="Times New Roman" w:hAnsi="Times New Roman" w:cs="Times New Roman"/>
          <w:b/>
          <w:bCs/>
          <w:sz w:val="28"/>
          <w:szCs w:val="28"/>
        </w:rPr>
        <w:t>-</w:t>
      </w:r>
      <w:r>
        <w:rPr>
          <w:rFonts w:ascii="Times New Roman" w:hAnsi="Times New Roman" w:cs="Times New Roman"/>
          <w:b/>
          <w:bCs/>
          <w:sz w:val="28"/>
          <w:szCs w:val="28"/>
        </w:rPr>
        <w:t xml:space="preserve">TERM </w:t>
      </w:r>
      <w:r w:rsidR="0051778A">
        <w:rPr>
          <w:rFonts w:ascii="Times New Roman" w:hAnsi="Times New Roman" w:cs="Times New Roman"/>
          <w:b/>
          <w:bCs/>
          <w:sz w:val="28"/>
          <w:szCs w:val="28"/>
        </w:rPr>
        <w:t>REPORT</w:t>
      </w:r>
      <w:r w:rsidR="007D357E">
        <w:rPr>
          <w:rFonts w:ascii="Times New Roman" w:hAnsi="Times New Roman" w:cs="Times New Roman"/>
          <w:b/>
          <w:bCs/>
          <w:sz w:val="28"/>
          <w:szCs w:val="28"/>
        </w:rPr>
        <w:t xml:space="preserve"> ON THE IMPLEMENTATION OF </w:t>
      </w:r>
      <w:r w:rsidR="002E25F8">
        <w:rPr>
          <w:rFonts w:ascii="Times New Roman" w:hAnsi="Times New Roman" w:cs="Times New Roman"/>
          <w:b/>
          <w:bCs/>
          <w:sz w:val="28"/>
          <w:szCs w:val="28"/>
        </w:rPr>
        <w:t xml:space="preserve">THE </w:t>
      </w:r>
      <w:r w:rsidR="007D357E">
        <w:rPr>
          <w:rFonts w:ascii="Times New Roman" w:hAnsi="Times New Roman" w:cs="Times New Roman"/>
          <w:b/>
          <w:bCs/>
          <w:sz w:val="28"/>
          <w:szCs w:val="28"/>
        </w:rPr>
        <w:t>RECOMMENDATIONS ACCEPTED AT</w:t>
      </w:r>
      <w:r w:rsidR="00221FE5">
        <w:rPr>
          <w:rFonts w:ascii="Times New Roman" w:hAnsi="Times New Roman" w:cs="Times New Roman"/>
          <w:b/>
          <w:bCs/>
          <w:sz w:val="28"/>
          <w:szCs w:val="28"/>
        </w:rPr>
        <w:t xml:space="preserve"> THE </w:t>
      </w:r>
      <w:r w:rsidR="002E25F8">
        <w:rPr>
          <w:rFonts w:ascii="Times New Roman" w:hAnsi="Times New Roman" w:cs="Times New Roman"/>
          <w:b/>
          <w:bCs/>
          <w:sz w:val="28"/>
          <w:szCs w:val="28"/>
        </w:rPr>
        <w:t>3</w:t>
      </w:r>
      <w:r w:rsidR="002E25F8" w:rsidRPr="002E25F8">
        <w:rPr>
          <w:rFonts w:ascii="Times New Roman" w:hAnsi="Times New Roman" w:cs="Times New Roman"/>
          <w:b/>
          <w:bCs/>
          <w:sz w:val="28"/>
          <w:szCs w:val="28"/>
          <w:vertAlign w:val="superscript"/>
        </w:rPr>
        <w:t>RD</w:t>
      </w:r>
      <w:r w:rsidR="00031D08">
        <w:rPr>
          <w:rFonts w:ascii="Times New Roman" w:hAnsi="Times New Roman" w:cs="Times New Roman"/>
          <w:b/>
          <w:bCs/>
          <w:sz w:val="28"/>
          <w:szCs w:val="28"/>
        </w:rPr>
        <w:t xml:space="preserve"> UPR CYCLE</w:t>
      </w:r>
    </w:p>
    <w:p w14:paraId="151C1994" w14:textId="77777777" w:rsidR="005E2CA2" w:rsidRDefault="005E2CA2" w:rsidP="00A72741">
      <w:pPr>
        <w:spacing w:before="120" w:after="120" w:line="312" w:lineRule="auto"/>
        <w:jc w:val="both"/>
        <w:rPr>
          <w:rFonts w:ascii="Times New Roman" w:hAnsi="Times New Roman" w:cs="Times New Roman"/>
          <w:sz w:val="28"/>
          <w:szCs w:val="28"/>
        </w:rPr>
      </w:pPr>
    </w:p>
    <w:p w14:paraId="720E0CCB" w14:textId="66C7CE06" w:rsidR="005E2CA2" w:rsidRPr="00394AC6" w:rsidRDefault="006803A8" w:rsidP="00490BE2">
      <w:pPr>
        <w:pStyle w:val="FootnoteText"/>
        <w:numPr>
          <w:ilvl w:val="3"/>
          <w:numId w:val="6"/>
        </w:numPr>
        <w:tabs>
          <w:tab w:val="left" w:pos="851"/>
        </w:tabs>
        <w:spacing w:before="120" w:after="120" w:line="312" w:lineRule="auto"/>
        <w:ind w:left="0" w:firstLine="284"/>
        <w:jc w:val="both"/>
        <w:rPr>
          <w:rFonts w:ascii="Times New Roman" w:hAnsi="Times New Roman"/>
          <w:sz w:val="28"/>
          <w:szCs w:val="28"/>
        </w:rPr>
      </w:pPr>
      <w:r>
        <w:rPr>
          <w:rFonts w:ascii="Times New Roman" w:hAnsi="Times New Roman"/>
          <w:sz w:val="28"/>
          <w:szCs w:val="28"/>
        </w:rPr>
        <w:t xml:space="preserve">Viet Nam has been consistently </w:t>
      </w:r>
      <w:r w:rsidR="00DF1C31">
        <w:rPr>
          <w:rFonts w:ascii="Times New Roman" w:hAnsi="Times New Roman"/>
          <w:sz w:val="28"/>
          <w:szCs w:val="28"/>
        </w:rPr>
        <w:t>dedicated</w:t>
      </w:r>
      <w:r w:rsidR="00BD7755">
        <w:rPr>
          <w:rFonts w:ascii="Times New Roman" w:hAnsi="Times New Roman"/>
          <w:sz w:val="28"/>
          <w:szCs w:val="28"/>
        </w:rPr>
        <w:t xml:space="preserve"> </w:t>
      </w:r>
      <w:r>
        <w:rPr>
          <w:rFonts w:ascii="Times New Roman" w:hAnsi="Times New Roman"/>
          <w:sz w:val="28"/>
          <w:szCs w:val="28"/>
        </w:rPr>
        <w:t>to</w:t>
      </w:r>
      <w:r w:rsidR="0004303F" w:rsidRPr="00394AC6">
        <w:rPr>
          <w:rFonts w:ascii="Times New Roman" w:hAnsi="Times New Roman"/>
          <w:sz w:val="28"/>
          <w:szCs w:val="28"/>
        </w:rPr>
        <w:t xml:space="preserve"> </w:t>
      </w:r>
      <w:r w:rsidR="00765DA9">
        <w:rPr>
          <w:rFonts w:ascii="Times New Roman" w:hAnsi="Times New Roman"/>
          <w:sz w:val="28"/>
          <w:szCs w:val="28"/>
        </w:rPr>
        <w:t>the protection and promotion of</w:t>
      </w:r>
      <w:r w:rsidR="0004303F" w:rsidRPr="00394AC6">
        <w:rPr>
          <w:rFonts w:ascii="Times New Roman" w:hAnsi="Times New Roman"/>
          <w:sz w:val="28"/>
          <w:szCs w:val="28"/>
        </w:rPr>
        <w:t xml:space="preserve"> human rights, which is </w:t>
      </w:r>
      <w:r w:rsidR="00532292">
        <w:rPr>
          <w:rFonts w:ascii="Times New Roman" w:hAnsi="Times New Roman"/>
          <w:sz w:val="28"/>
          <w:szCs w:val="28"/>
        </w:rPr>
        <w:t>enshrined</w:t>
      </w:r>
      <w:r w:rsidR="00532292" w:rsidRPr="00394AC6">
        <w:rPr>
          <w:rFonts w:ascii="Times New Roman" w:hAnsi="Times New Roman"/>
          <w:sz w:val="28"/>
          <w:szCs w:val="28"/>
        </w:rPr>
        <w:t xml:space="preserve"> </w:t>
      </w:r>
      <w:r w:rsidR="00BD7755">
        <w:rPr>
          <w:rFonts w:ascii="Times New Roman" w:hAnsi="Times New Roman"/>
          <w:sz w:val="28"/>
          <w:szCs w:val="28"/>
        </w:rPr>
        <w:t>in</w:t>
      </w:r>
      <w:r w:rsidR="00BD7755" w:rsidRPr="00394AC6">
        <w:rPr>
          <w:rFonts w:ascii="Times New Roman" w:hAnsi="Times New Roman"/>
          <w:sz w:val="28"/>
          <w:szCs w:val="28"/>
        </w:rPr>
        <w:t xml:space="preserve"> </w:t>
      </w:r>
      <w:r w:rsidR="0004303F" w:rsidRPr="00394AC6">
        <w:rPr>
          <w:rFonts w:ascii="Times New Roman" w:hAnsi="Times New Roman"/>
          <w:sz w:val="28"/>
          <w:szCs w:val="28"/>
        </w:rPr>
        <w:t>the Constitution</w:t>
      </w:r>
      <w:r w:rsidR="00532292">
        <w:rPr>
          <w:rFonts w:ascii="Times New Roman" w:hAnsi="Times New Roman"/>
          <w:sz w:val="28"/>
          <w:szCs w:val="28"/>
        </w:rPr>
        <w:t xml:space="preserve"> and</w:t>
      </w:r>
      <w:r w:rsidR="00532292" w:rsidRPr="00394AC6">
        <w:rPr>
          <w:rFonts w:ascii="Times New Roman" w:hAnsi="Times New Roman"/>
          <w:sz w:val="28"/>
          <w:szCs w:val="28"/>
        </w:rPr>
        <w:t xml:space="preserve"> </w:t>
      </w:r>
      <w:r w:rsidR="0004303F" w:rsidRPr="00394AC6">
        <w:rPr>
          <w:rFonts w:ascii="Times New Roman" w:hAnsi="Times New Roman"/>
          <w:sz w:val="28"/>
          <w:szCs w:val="28"/>
        </w:rPr>
        <w:t xml:space="preserve">laws and </w:t>
      </w:r>
      <w:r w:rsidR="002E6815">
        <w:rPr>
          <w:rFonts w:ascii="Times New Roman" w:hAnsi="Times New Roman"/>
          <w:sz w:val="28"/>
          <w:szCs w:val="28"/>
        </w:rPr>
        <w:t>demonstrated in all</w:t>
      </w:r>
      <w:r w:rsidR="00532292">
        <w:rPr>
          <w:rFonts w:ascii="Times New Roman" w:hAnsi="Times New Roman"/>
          <w:sz w:val="28"/>
          <w:szCs w:val="28"/>
        </w:rPr>
        <w:t xml:space="preserve"> </w:t>
      </w:r>
      <w:r w:rsidR="0004303F" w:rsidRPr="00394AC6">
        <w:rPr>
          <w:rFonts w:ascii="Times New Roman" w:hAnsi="Times New Roman"/>
          <w:sz w:val="28"/>
          <w:szCs w:val="28"/>
        </w:rPr>
        <w:t xml:space="preserve">socio-economic development strategies and plans. Based on this consistent policy, Viet Nam has seriously </w:t>
      </w:r>
      <w:r w:rsidR="0017234C">
        <w:rPr>
          <w:rFonts w:ascii="Times New Roman" w:hAnsi="Times New Roman"/>
          <w:sz w:val="28"/>
          <w:szCs w:val="28"/>
        </w:rPr>
        <w:t>undertake</w:t>
      </w:r>
      <w:r w:rsidR="00BD7755">
        <w:rPr>
          <w:rFonts w:ascii="Times New Roman" w:hAnsi="Times New Roman"/>
          <w:sz w:val="28"/>
          <w:szCs w:val="28"/>
        </w:rPr>
        <w:t>n</w:t>
      </w:r>
      <w:r w:rsidR="0017234C" w:rsidRPr="00394AC6">
        <w:rPr>
          <w:rFonts w:ascii="Times New Roman" w:hAnsi="Times New Roman"/>
          <w:sz w:val="28"/>
          <w:szCs w:val="28"/>
        </w:rPr>
        <w:t xml:space="preserve"> </w:t>
      </w:r>
      <w:r w:rsidR="0004303F" w:rsidRPr="00394AC6">
        <w:rPr>
          <w:rFonts w:ascii="Times New Roman" w:hAnsi="Times New Roman"/>
          <w:sz w:val="28"/>
          <w:szCs w:val="28"/>
        </w:rPr>
        <w:t>its international obligations and commitments in the field of human rights, including accepted recommendations under the Universal Periodic Review (UPR) mechanism at the 3</w:t>
      </w:r>
      <w:r w:rsidR="0004303F" w:rsidRPr="00394AC6">
        <w:rPr>
          <w:rFonts w:ascii="Times New Roman" w:hAnsi="Times New Roman"/>
          <w:sz w:val="28"/>
          <w:szCs w:val="28"/>
          <w:vertAlign w:val="superscript"/>
        </w:rPr>
        <w:t>rd</w:t>
      </w:r>
      <w:r w:rsidR="0004303F" w:rsidRPr="00394AC6">
        <w:rPr>
          <w:rFonts w:ascii="Times New Roman" w:hAnsi="Times New Roman"/>
          <w:sz w:val="28"/>
          <w:szCs w:val="28"/>
        </w:rPr>
        <w:t xml:space="preserve"> cycle in 2019. </w:t>
      </w:r>
      <w:r w:rsidR="007F5609">
        <w:rPr>
          <w:rFonts w:ascii="Times New Roman" w:hAnsi="Times New Roman"/>
          <w:sz w:val="28"/>
          <w:szCs w:val="28"/>
        </w:rPr>
        <w:t>Their</w:t>
      </w:r>
      <w:r w:rsidR="0004303F" w:rsidRPr="00394AC6">
        <w:rPr>
          <w:rFonts w:ascii="Times New Roman" w:hAnsi="Times New Roman"/>
          <w:sz w:val="28"/>
          <w:szCs w:val="28"/>
        </w:rPr>
        <w:t xml:space="preserve"> implementation </w:t>
      </w:r>
      <w:r w:rsidR="007F5609">
        <w:rPr>
          <w:rFonts w:ascii="Times New Roman" w:hAnsi="Times New Roman"/>
          <w:sz w:val="28"/>
          <w:szCs w:val="28"/>
        </w:rPr>
        <w:t>has been reviewed to</w:t>
      </w:r>
      <w:r w:rsidR="0004303F" w:rsidRPr="00394AC6">
        <w:rPr>
          <w:rFonts w:ascii="Times New Roman" w:hAnsi="Times New Roman"/>
          <w:sz w:val="28"/>
          <w:szCs w:val="28"/>
        </w:rPr>
        <w:t xml:space="preserve"> develop this voluntary Mid-term Report.</w:t>
      </w:r>
    </w:p>
    <w:p w14:paraId="200DB345" w14:textId="762798BB" w:rsidR="005E2CA2" w:rsidRPr="00394AC6" w:rsidRDefault="0004303F" w:rsidP="00490BE2">
      <w:pPr>
        <w:pStyle w:val="FootnoteText"/>
        <w:numPr>
          <w:ilvl w:val="3"/>
          <w:numId w:val="6"/>
        </w:numPr>
        <w:tabs>
          <w:tab w:val="left" w:pos="851"/>
        </w:tabs>
        <w:spacing w:before="120" w:after="120" w:line="312" w:lineRule="auto"/>
        <w:ind w:left="0" w:firstLine="284"/>
        <w:jc w:val="both"/>
        <w:rPr>
          <w:rFonts w:ascii="Times New Roman" w:hAnsi="Times New Roman"/>
          <w:sz w:val="28"/>
          <w:szCs w:val="28"/>
        </w:rPr>
      </w:pPr>
      <w:r w:rsidRPr="00394AC6">
        <w:rPr>
          <w:rFonts w:ascii="Times New Roman" w:hAnsi="Times New Roman"/>
          <w:sz w:val="28"/>
          <w:szCs w:val="28"/>
        </w:rPr>
        <w:t>Viet Nam has accepted 241/291 recommendations (</w:t>
      </w:r>
      <w:r w:rsidR="00D370AC" w:rsidRPr="00394AC6">
        <w:rPr>
          <w:rFonts w:ascii="Times New Roman" w:hAnsi="Times New Roman"/>
          <w:sz w:val="28"/>
          <w:szCs w:val="28"/>
        </w:rPr>
        <w:t>about</w:t>
      </w:r>
      <w:r w:rsidRPr="00394AC6">
        <w:rPr>
          <w:rFonts w:ascii="Times New Roman" w:hAnsi="Times New Roman"/>
          <w:sz w:val="28"/>
          <w:szCs w:val="28"/>
        </w:rPr>
        <w:t xml:space="preserve"> 83%) at the adoption session of the UPR </w:t>
      </w:r>
      <w:r w:rsidR="00DF4C7E" w:rsidRPr="00394AC6">
        <w:rPr>
          <w:rFonts w:ascii="Times New Roman" w:hAnsi="Times New Roman"/>
          <w:sz w:val="28"/>
          <w:szCs w:val="28"/>
        </w:rPr>
        <w:t>3</w:t>
      </w:r>
      <w:r w:rsidR="00DF4C7E" w:rsidRPr="00394AC6">
        <w:rPr>
          <w:rFonts w:ascii="Times New Roman" w:hAnsi="Times New Roman"/>
          <w:sz w:val="28"/>
          <w:szCs w:val="28"/>
          <w:vertAlign w:val="superscript"/>
        </w:rPr>
        <w:t>rd</w:t>
      </w:r>
      <w:r w:rsidR="00DF4C7E" w:rsidRPr="00394AC6">
        <w:rPr>
          <w:rFonts w:ascii="Times New Roman" w:hAnsi="Times New Roman"/>
          <w:sz w:val="28"/>
          <w:szCs w:val="28"/>
        </w:rPr>
        <w:t xml:space="preserve"> Cycle </w:t>
      </w:r>
      <w:r w:rsidRPr="00394AC6">
        <w:rPr>
          <w:rFonts w:ascii="Times New Roman" w:hAnsi="Times New Roman"/>
          <w:sz w:val="28"/>
          <w:szCs w:val="28"/>
        </w:rPr>
        <w:t>Report at the United Nations Human Rights Council (July 2019). On December 31, 2019, the Prime Minister of Viet</w:t>
      </w:r>
      <w:r w:rsidR="00AD0DEA" w:rsidRPr="00394AC6">
        <w:rPr>
          <w:rFonts w:ascii="Times New Roman" w:hAnsi="Times New Roman"/>
          <w:sz w:val="28"/>
          <w:szCs w:val="28"/>
        </w:rPr>
        <w:t xml:space="preserve"> N</w:t>
      </w:r>
      <w:r w:rsidRPr="00394AC6">
        <w:rPr>
          <w:rFonts w:ascii="Times New Roman" w:hAnsi="Times New Roman"/>
          <w:sz w:val="28"/>
          <w:szCs w:val="28"/>
        </w:rPr>
        <w:t xml:space="preserve">am approved the </w:t>
      </w:r>
      <w:r w:rsidR="0063567E">
        <w:rPr>
          <w:rFonts w:ascii="Times New Roman" w:hAnsi="Times New Roman"/>
          <w:sz w:val="28"/>
          <w:szCs w:val="28"/>
        </w:rPr>
        <w:t xml:space="preserve">Master </w:t>
      </w:r>
      <w:r w:rsidRPr="00394AC6">
        <w:rPr>
          <w:rFonts w:ascii="Times New Roman" w:hAnsi="Times New Roman"/>
          <w:sz w:val="28"/>
          <w:szCs w:val="28"/>
        </w:rPr>
        <w:t xml:space="preserve">Plan to implement the </w:t>
      </w:r>
      <w:r w:rsidR="00DF4C7E" w:rsidRPr="00394AC6">
        <w:rPr>
          <w:rFonts w:ascii="Times New Roman" w:hAnsi="Times New Roman"/>
          <w:sz w:val="28"/>
          <w:szCs w:val="28"/>
        </w:rPr>
        <w:t xml:space="preserve">accepted </w:t>
      </w:r>
      <w:r w:rsidRPr="00394AC6">
        <w:rPr>
          <w:rFonts w:ascii="Times New Roman" w:hAnsi="Times New Roman"/>
          <w:sz w:val="28"/>
          <w:szCs w:val="28"/>
        </w:rPr>
        <w:t>recommendations in Decision No. 1975/QD-TTg, which directed the development and submission of the Mid-term Report on the implementation of the UPR 3</w:t>
      </w:r>
      <w:r w:rsidRPr="00394AC6">
        <w:rPr>
          <w:rFonts w:ascii="Times New Roman" w:hAnsi="Times New Roman"/>
          <w:sz w:val="28"/>
          <w:szCs w:val="28"/>
          <w:vertAlign w:val="superscript"/>
        </w:rPr>
        <w:t>rd</w:t>
      </w:r>
      <w:r w:rsidRPr="00394AC6">
        <w:rPr>
          <w:rFonts w:ascii="Times New Roman" w:hAnsi="Times New Roman"/>
          <w:sz w:val="28"/>
          <w:szCs w:val="28"/>
        </w:rPr>
        <w:t xml:space="preserve"> cycle recommendations. This report has been </w:t>
      </w:r>
      <w:r w:rsidRPr="00064E93">
        <w:rPr>
          <w:rFonts w:ascii="Times New Roman" w:hAnsi="Times New Roman"/>
          <w:sz w:val="28"/>
          <w:szCs w:val="28"/>
        </w:rPr>
        <w:t>comprehensively developed with input</w:t>
      </w:r>
      <w:r w:rsidR="007F5760" w:rsidRPr="00064E93">
        <w:rPr>
          <w:rFonts w:ascii="Times New Roman" w:hAnsi="Times New Roman"/>
          <w:sz w:val="28"/>
          <w:szCs w:val="28"/>
        </w:rPr>
        <w:t>s</w:t>
      </w:r>
      <w:r w:rsidRPr="00064E93">
        <w:rPr>
          <w:rFonts w:ascii="Times New Roman" w:hAnsi="Times New Roman"/>
          <w:sz w:val="28"/>
          <w:szCs w:val="28"/>
        </w:rPr>
        <w:t xml:space="preserve"> from central and local government agencies</w:t>
      </w:r>
      <w:r w:rsidR="007F5609" w:rsidRPr="00064E93">
        <w:rPr>
          <w:rFonts w:ascii="Times New Roman" w:hAnsi="Times New Roman"/>
          <w:sz w:val="28"/>
          <w:szCs w:val="28"/>
        </w:rPr>
        <w:t xml:space="preserve">, </w:t>
      </w:r>
      <w:r w:rsidR="007044F9" w:rsidRPr="003817E9">
        <w:rPr>
          <w:rFonts w:ascii="Times New Roman" w:hAnsi="Times New Roman"/>
          <w:sz w:val="28"/>
          <w:szCs w:val="28"/>
        </w:rPr>
        <w:t xml:space="preserve">and all relevant </w:t>
      </w:r>
      <w:r w:rsidR="00DF1C31" w:rsidRPr="003817E9">
        <w:rPr>
          <w:rFonts w:ascii="Times New Roman" w:hAnsi="Times New Roman"/>
          <w:sz w:val="28"/>
          <w:szCs w:val="28"/>
        </w:rPr>
        <w:t>stakeholders</w:t>
      </w:r>
      <w:r w:rsidR="007044F9" w:rsidRPr="003817E9">
        <w:rPr>
          <w:rFonts w:ascii="Times New Roman" w:hAnsi="Times New Roman"/>
          <w:sz w:val="28"/>
          <w:szCs w:val="28"/>
        </w:rPr>
        <w:t>,</w:t>
      </w:r>
      <w:r w:rsidR="007F5609">
        <w:rPr>
          <w:rFonts w:ascii="Times New Roman" w:hAnsi="Times New Roman"/>
          <w:sz w:val="28"/>
          <w:szCs w:val="28"/>
        </w:rPr>
        <w:t xml:space="preserve"> including</w:t>
      </w:r>
      <w:r w:rsidRPr="00394AC6">
        <w:rPr>
          <w:rFonts w:ascii="Times New Roman" w:hAnsi="Times New Roman"/>
          <w:sz w:val="28"/>
          <w:szCs w:val="28"/>
        </w:rPr>
        <w:t xml:space="preserve"> socio-political organizations, specialized organizations, non-governmental organizations and </w:t>
      </w:r>
      <w:r w:rsidR="007F5760" w:rsidRPr="00394AC6">
        <w:rPr>
          <w:rFonts w:ascii="Times New Roman" w:hAnsi="Times New Roman"/>
          <w:sz w:val="28"/>
          <w:szCs w:val="28"/>
        </w:rPr>
        <w:t>the people</w:t>
      </w:r>
      <w:r w:rsidRPr="00394AC6">
        <w:rPr>
          <w:rFonts w:ascii="Times New Roman" w:hAnsi="Times New Roman"/>
          <w:sz w:val="28"/>
          <w:szCs w:val="28"/>
        </w:rPr>
        <w:t xml:space="preserve">. The Ministry of Foreign Affairs of Viet Nam has organized </w:t>
      </w:r>
      <w:r w:rsidR="00E27D9B" w:rsidRPr="00394AC6">
        <w:rPr>
          <w:rFonts w:ascii="Times New Roman" w:hAnsi="Times New Roman"/>
          <w:sz w:val="28"/>
          <w:szCs w:val="28"/>
        </w:rPr>
        <w:t>several</w:t>
      </w:r>
      <w:r w:rsidRPr="00394AC6">
        <w:rPr>
          <w:rFonts w:ascii="Times New Roman" w:hAnsi="Times New Roman"/>
          <w:sz w:val="28"/>
          <w:szCs w:val="28"/>
        </w:rPr>
        <w:t xml:space="preserve"> international workshops with the participation of representatives from ministries, scholars and international partners to share information and consult on the </w:t>
      </w:r>
      <w:r w:rsidR="00272EC3" w:rsidRPr="00394AC6">
        <w:rPr>
          <w:rFonts w:ascii="Times New Roman" w:hAnsi="Times New Roman"/>
          <w:sz w:val="28"/>
          <w:szCs w:val="28"/>
        </w:rPr>
        <w:t xml:space="preserve">state of </w:t>
      </w:r>
      <w:r w:rsidRPr="00394AC6">
        <w:rPr>
          <w:rFonts w:ascii="Times New Roman" w:hAnsi="Times New Roman"/>
          <w:sz w:val="28"/>
          <w:szCs w:val="28"/>
        </w:rPr>
        <w:t xml:space="preserve">protection and promotion of human </w:t>
      </w:r>
      <w:r w:rsidRPr="00394AC6">
        <w:rPr>
          <w:rFonts w:ascii="Times New Roman" w:hAnsi="Times New Roman"/>
          <w:sz w:val="28"/>
          <w:szCs w:val="28"/>
        </w:rPr>
        <w:lastRenderedPageBreak/>
        <w:t xml:space="preserve">rights in Viet Nam in the period of 2019-2021. This report also </w:t>
      </w:r>
      <w:r w:rsidR="007F5609">
        <w:rPr>
          <w:rFonts w:ascii="Times New Roman" w:hAnsi="Times New Roman"/>
          <w:sz w:val="28"/>
          <w:szCs w:val="28"/>
        </w:rPr>
        <w:t>referred to</w:t>
      </w:r>
      <w:r w:rsidR="007F5609" w:rsidRPr="00394AC6">
        <w:rPr>
          <w:rFonts w:ascii="Times New Roman" w:hAnsi="Times New Roman"/>
          <w:sz w:val="28"/>
          <w:szCs w:val="28"/>
        </w:rPr>
        <w:t xml:space="preserve"> </w:t>
      </w:r>
      <w:r w:rsidRPr="00394AC6">
        <w:rPr>
          <w:rFonts w:ascii="Times New Roman" w:hAnsi="Times New Roman"/>
          <w:sz w:val="28"/>
          <w:szCs w:val="28"/>
        </w:rPr>
        <w:t xml:space="preserve">and </w:t>
      </w:r>
      <w:proofErr w:type="gramStart"/>
      <w:r w:rsidR="002B71E3" w:rsidRPr="00394AC6">
        <w:rPr>
          <w:rFonts w:ascii="Times New Roman" w:hAnsi="Times New Roman"/>
          <w:sz w:val="28"/>
          <w:szCs w:val="28"/>
        </w:rPr>
        <w:t>took into account</w:t>
      </w:r>
      <w:proofErr w:type="gramEnd"/>
      <w:r w:rsidRPr="00394AC6">
        <w:rPr>
          <w:rFonts w:ascii="Times New Roman" w:hAnsi="Times New Roman"/>
          <w:sz w:val="28"/>
          <w:szCs w:val="28"/>
        </w:rPr>
        <w:t xml:space="preserve"> Viet Nam's recent national reports on the implementation of international conventions, including </w:t>
      </w:r>
      <w:r w:rsidRPr="00064E93">
        <w:rPr>
          <w:rFonts w:ascii="Times New Roman" w:hAnsi="Times New Roman"/>
          <w:sz w:val="28"/>
          <w:szCs w:val="28"/>
        </w:rPr>
        <w:t xml:space="preserve">the </w:t>
      </w:r>
      <w:r w:rsidR="007044F9" w:rsidRPr="003817E9">
        <w:rPr>
          <w:rFonts w:ascii="Times New Roman" w:hAnsi="Times New Roman"/>
          <w:sz w:val="28"/>
          <w:szCs w:val="28"/>
        </w:rPr>
        <w:t>mid-term</w:t>
      </w:r>
      <w:r w:rsidR="00727E55">
        <w:rPr>
          <w:rFonts w:ascii="Times New Roman" w:hAnsi="Times New Roman"/>
          <w:sz w:val="28"/>
          <w:szCs w:val="28"/>
        </w:rPr>
        <w:t xml:space="preserve"> </w:t>
      </w:r>
      <w:r w:rsidRPr="00394AC6">
        <w:rPr>
          <w:rFonts w:ascii="Times New Roman" w:hAnsi="Times New Roman"/>
          <w:sz w:val="28"/>
          <w:szCs w:val="28"/>
        </w:rPr>
        <w:t>report</w:t>
      </w:r>
      <w:r w:rsidR="004F3F08">
        <w:rPr>
          <w:rFonts w:ascii="Times New Roman" w:hAnsi="Times New Roman"/>
          <w:sz w:val="28"/>
          <w:szCs w:val="28"/>
        </w:rPr>
        <w:t>s</w:t>
      </w:r>
      <w:r w:rsidRPr="00394AC6">
        <w:rPr>
          <w:rFonts w:ascii="Times New Roman" w:hAnsi="Times New Roman"/>
          <w:sz w:val="28"/>
          <w:szCs w:val="28"/>
        </w:rPr>
        <w:t xml:space="preserve"> on the implementation of the International Covenant on Civil</w:t>
      </w:r>
      <w:r w:rsidR="00EE376F" w:rsidRPr="00394AC6">
        <w:rPr>
          <w:rFonts w:ascii="Times New Roman" w:hAnsi="Times New Roman"/>
          <w:sz w:val="28"/>
          <w:szCs w:val="28"/>
        </w:rPr>
        <w:t xml:space="preserve"> and Political</w:t>
      </w:r>
      <w:r w:rsidRPr="00394AC6">
        <w:rPr>
          <w:rFonts w:ascii="Times New Roman" w:hAnsi="Times New Roman"/>
          <w:sz w:val="28"/>
          <w:szCs w:val="28"/>
        </w:rPr>
        <w:t xml:space="preserve"> Rights (ICCPR) (March 2021), International Convention for the Elimination of All Forms of Racial Discrimination (CERD) (January 2021), Convention Against Torture and </w:t>
      </w:r>
      <w:r w:rsidR="000255A3" w:rsidRPr="00394AC6">
        <w:rPr>
          <w:rFonts w:ascii="Times New Roman" w:hAnsi="Times New Roman"/>
          <w:sz w:val="28"/>
          <w:szCs w:val="28"/>
        </w:rPr>
        <w:t xml:space="preserve">Other </w:t>
      </w:r>
      <w:r w:rsidR="00301372" w:rsidRPr="00394AC6">
        <w:rPr>
          <w:rFonts w:ascii="Times New Roman" w:hAnsi="Times New Roman"/>
          <w:sz w:val="28"/>
          <w:szCs w:val="28"/>
        </w:rPr>
        <w:t>Cruel, Inhuman or Degrading Treatment or Punishment</w:t>
      </w:r>
      <w:r w:rsidRPr="00394AC6">
        <w:rPr>
          <w:rFonts w:ascii="Times New Roman" w:hAnsi="Times New Roman"/>
          <w:sz w:val="28"/>
          <w:szCs w:val="28"/>
        </w:rPr>
        <w:t xml:space="preserve"> (CAT) (October 2020).</w:t>
      </w:r>
    </w:p>
    <w:p w14:paraId="4F6ECD11" w14:textId="77777777" w:rsidR="00BD7755" w:rsidRDefault="00BD7755" w:rsidP="00490BE2">
      <w:pPr>
        <w:pStyle w:val="FootnoteText"/>
        <w:tabs>
          <w:tab w:val="left" w:pos="851"/>
        </w:tabs>
        <w:spacing w:before="120" w:after="120" w:line="312" w:lineRule="auto"/>
        <w:ind w:firstLine="284"/>
        <w:jc w:val="both"/>
        <w:rPr>
          <w:rFonts w:ascii="Times New Roman" w:hAnsi="Times New Roman"/>
          <w:b/>
          <w:bCs/>
          <w:sz w:val="28"/>
          <w:szCs w:val="28"/>
        </w:rPr>
      </w:pPr>
    </w:p>
    <w:p w14:paraId="48A32AB8" w14:textId="49CE93EF" w:rsidR="005E2CA2" w:rsidRPr="00394AC6" w:rsidRDefault="00DE11B3" w:rsidP="00490BE2">
      <w:pPr>
        <w:pStyle w:val="FootnoteText"/>
        <w:tabs>
          <w:tab w:val="left" w:pos="851"/>
        </w:tabs>
        <w:spacing w:before="120" w:after="120" w:line="312" w:lineRule="auto"/>
        <w:ind w:firstLine="284"/>
        <w:jc w:val="both"/>
        <w:rPr>
          <w:rFonts w:ascii="Times New Roman" w:hAnsi="Times New Roman"/>
          <w:b/>
          <w:bCs/>
          <w:sz w:val="28"/>
          <w:szCs w:val="28"/>
        </w:rPr>
      </w:pPr>
      <w:r w:rsidRPr="00394AC6">
        <w:rPr>
          <w:rFonts w:ascii="Times New Roman" w:hAnsi="Times New Roman"/>
          <w:b/>
          <w:bCs/>
          <w:sz w:val="28"/>
          <w:szCs w:val="28"/>
        </w:rPr>
        <w:t xml:space="preserve">I. </w:t>
      </w:r>
      <w:r w:rsidR="00BD7755">
        <w:rPr>
          <w:rFonts w:ascii="Times New Roman" w:hAnsi="Times New Roman"/>
          <w:b/>
          <w:bCs/>
          <w:sz w:val="28"/>
          <w:szCs w:val="28"/>
        </w:rPr>
        <w:t>BACKGROUND</w:t>
      </w:r>
    </w:p>
    <w:p w14:paraId="36AAA7B7" w14:textId="4A6B70CF" w:rsidR="00D23683" w:rsidRPr="00394AC6" w:rsidRDefault="00EC5366" w:rsidP="00490BE2">
      <w:pPr>
        <w:pStyle w:val="ListParagraph"/>
        <w:numPr>
          <w:ilvl w:val="3"/>
          <w:numId w:val="6"/>
        </w:numPr>
        <w:tabs>
          <w:tab w:val="left" w:pos="851"/>
        </w:tabs>
        <w:spacing w:before="120" w:after="120" w:line="312" w:lineRule="auto"/>
        <w:ind w:left="0" w:firstLine="284"/>
        <w:jc w:val="both"/>
        <w:rPr>
          <w:rFonts w:ascii="Times New Roman" w:hAnsi="Times New Roman" w:cs="Times New Roman"/>
          <w:sz w:val="28"/>
          <w:szCs w:val="28"/>
        </w:rPr>
      </w:pPr>
      <w:r>
        <w:rPr>
          <w:rFonts w:ascii="Times New Roman" w:hAnsi="Times New Roman" w:cs="Times New Roman"/>
          <w:sz w:val="28"/>
          <w:szCs w:val="28"/>
        </w:rPr>
        <w:t>The year</w:t>
      </w:r>
      <w:r w:rsidRPr="00394AC6">
        <w:rPr>
          <w:rFonts w:ascii="Times New Roman" w:hAnsi="Times New Roman" w:cs="Times New Roman"/>
          <w:sz w:val="28"/>
          <w:szCs w:val="28"/>
        </w:rPr>
        <w:t xml:space="preserve"> </w:t>
      </w:r>
      <w:r w:rsidR="00D23683" w:rsidRPr="00394AC6">
        <w:rPr>
          <w:rFonts w:ascii="Times New Roman" w:hAnsi="Times New Roman" w:cs="Times New Roman"/>
          <w:sz w:val="28"/>
          <w:szCs w:val="28"/>
        </w:rPr>
        <w:t>2021</w:t>
      </w:r>
      <w:r>
        <w:rPr>
          <w:rFonts w:ascii="Times New Roman" w:hAnsi="Times New Roman" w:cs="Times New Roman"/>
          <w:sz w:val="28"/>
          <w:szCs w:val="28"/>
        </w:rPr>
        <w:t xml:space="preserve"> witnessed</w:t>
      </w:r>
      <w:r w:rsidRPr="00394AC6">
        <w:rPr>
          <w:rFonts w:ascii="Times New Roman" w:hAnsi="Times New Roman" w:cs="Times New Roman"/>
          <w:sz w:val="28"/>
          <w:szCs w:val="28"/>
        </w:rPr>
        <w:t xml:space="preserve"> </w:t>
      </w:r>
      <w:r w:rsidR="008A7AB7">
        <w:rPr>
          <w:rFonts w:ascii="Times New Roman" w:hAnsi="Times New Roman" w:cs="Times New Roman"/>
          <w:sz w:val="28"/>
          <w:szCs w:val="28"/>
        </w:rPr>
        <w:t>milestone</w:t>
      </w:r>
      <w:r w:rsidR="008A7AB7" w:rsidRPr="00064E93">
        <w:rPr>
          <w:rFonts w:ascii="Times New Roman" w:hAnsi="Times New Roman" w:cs="Times New Roman"/>
          <w:sz w:val="28"/>
          <w:szCs w:val="28"/>
        </w:rPr>
        <w:t xml:space="preserve"> </w:t>
      </w:r>
      <w:r w:rsidR="007044F9" w:rsidRPr="003817E9">
        <w:rPr>
          <w:rFonts w:ascii="Times New Roman" w:hAnsi="Times New Roman" w:cs="Times New Roman"/>
          <w:sz w:val="28"/>
          <w:szCs w:val="28"/>
        </w:rPr>
        <w:t>socio -</w:t>
      </w:r>
      <w:r>
        <w:rPr>
          <w:rFonts w:ascii="Times New Roman" w:hAnsi="Times New Roman" w:cs="Times New Roman"/>
          <w:sz w:val="28"/>
          <w:szCs w:val="28"/>
        </w:rPr>
        <w:t xml:space="preserve"> </w:t>
      </w:r>
      <w:r w:rsidR="00D23683" w:rsidRPr="00394AC6">
        <w:rPr>
          <w:rFonts w:ascii="Times New Roman" w:hAnsi="Times New Roman" w:cs="Times New Roman"/>
          <w:sz w:val="28"/>
          <w:szCs w:val="28"/>
        </w:rPr>
        <w:t>political events</w:t>
      </w:r>
      <w:r>
        <w:rPr>
          <w:rFonts w:ascii="Times New Roman" w:hAnsi="Times New Roman" w:cs="Times New Roman"/>
          <w:sz w:val="28"/>
          <w:szCs w:val="28"/>
        </w:rPr>
        <w:t xml:space="preserve"> in Viet Nam</w:t>
      </w:r>
      <w:r w:rsidR="00D23683" w:rsidRPr="00394AC6">
        <w:rPr>
          <w:rFonts w:ascii="Times New Roman" w:hAnsi="Times New Roman" w:cs="Times New Roman"/>
          <w:sz w:val="28"/>
          <w:szCs w:val="28"/>
        </w:rPr>
        <w:t xml:space="preserve"> </w:t>
      </w:r>
      <w:r>
        <w:rPr>
          <w:rFonts w:ascii="Times New Roman" w:hAnsi="Times New Roman" w:cs="Times New Roman"/>
          <w:sz w:val="28"/>
          <w:szCs w:val="28"/>
        </w:rPr>
        <w:t xml:space="preserve">with the introduction of new </w:t>
      </w:r>
      <w:r w:rsidR="00D23683" w:rsidRPr="00394AC6">
        <w:rPr>
          <w:rFonts w:ascii="Times New Roman" w:hAnsi="Times New Roman" w:cs="Times New Roman"/>
          <w:sz w:val="28"/>
          <w:szCs w:val="28"/>
        </w:rPr>
        <w:t xml:space="preserve">strategic </w:t>
      </w:r>
      <w:r>
        <w:rPr>
          <w:rFonts w:ascii="Times New Roman" w:hAnsi="Times New Roman" w:cs="Times New Roman"/>
          <w:sz w:val="28"/>
          <w:szCs w:val="28"/>
        </w:rPr>
        <w:t>visions</w:t>
      </w:r>
      <w:r w:rsidRPr="00394AC6">
        <w:rPr>
          <w:rFonts w:ascii="Times New Roman" w:hAnsi="Times New Roman" w:cs="Times New Roman"/>
          <w:sz w:val="28"/>
          <w:szCs w:val="28"/>
        </w:rPr>
        <w:t xml:space="preserve"> </w:t>
      </w:r>
      <w:r w:rsidR="00D23683" w:rsidRPr="00394AC6">
        <w:rPr>
          <w:rFonts w:ascii="Times New Roman" w:hAnsi="Times New Roman" w:cs="Times New Roman"/>
          <w:sz w:val="28"/>
          <w:szCs w:val="28"/>
        </w:rPr>
        <w:t>for the development of the country, notably the 13th National Congress of the Communist Party of Viet</w:t>
      </w:r>
      <w:r w:rsidR="004B598A" w:rsidRPr="00394AC6">
        <w:rPr>
          <w:rFonts w:ascii="Times New Roman" w:hAnsi="Times New Roman" w:cs="Times New Roman"/>
          <w:sz w:val="28"/>
          <w:szCs w:val="28"/>
        </w:rPr>
        <w:t xml:space="preserve"> N</w:t>
      </w:r>
      <w:r w:rsidR="00D23683" w:rsidRPr="00394AC6">
        <w:rPr>
          <w:rFonts w:ascii="Times New Roman" w:hAnsi="Times New Roman" w:cs="Times New Roman"/>
          <w:sz w:val="28"/>
          <w:szCs w:val="28"/>
        </w:rPr>
        <w:t>am</w:t>
      </w:r>
      <w:r w:rsidR="00EE0576" w:rsidRPr="00394AC6">
        <w:rPr>
          <w:rFonts w:ascii="Times New Roman" w:hAnsi="Times New Roman" w:cs="Times New Roman"/>
          <w:sz w:val="28"/>
          <w:szCs w:val="28"/>
        </w:rPr>
        <w:t>,</w:t>
      </w:r>
      <w:r w:rsidR="00D23683" w:rsidRPr="00394AC6">
        <w:rPr>
          <w:rFonts w:ascii="Times New Roman" w:hAnsi="Times New Roman" w:cs="Times New Roman"/>
          <w:sz w:val="28"/>
          <w:szCs w:val="28"/>
        </w:rPr>
        <w:t xml:space="preserve"> the National Assembly</w:t>
      </w:r>
      <w:r w:rsidR="00EE0576" w:rsidRPr="00394AC6">
        <w:rPr>
          <w:rFonts w:ascii="Times New Roman" w:hAnsi="Times New Roman" w:cs="Times New Roman"/>
          <w:sz w:val="28"/>
          <w:szCs w:val="28"/>
        </w:rPr>
        <w:t xml:space="preserve"> election</w:t>
      </w:r>
      <w:r w:rsidR="00D23683" w:rsidRPr="00394AC6">
        <w:rPr>
          <w:rFonts w:ascii="Times New Roman" w:hAnsi="Times New Roman" w:cs="Times New Roman"/>
          <w:sz w:val="28"/>
          <w:szCs w:val="28"/>
        </w:rPr>
        <w:t xml:space="preserve"> </w:t>
      </w:r>
      <w:r w:rsidR="008A7AB7">
        <w:rPr>
          <w:rFonts w:ascii="Times New Roman" w:hAnsi="Times New Roman" w:cs="Times New Roman"/>
          <w:sz w:val="28"/>
          <w:szCs w:val="28"/>
        </w:rPr>
        <w:t>for the 15</w:t>
      </w:r>
      <w:r w:rsidR="008A7AB7" w:rsidRPr="003817E9">
        <w:rPr>
          <w:rFonts w:ascii="Times New Roman" w:hAnsi="Times New Roman" w:cs="Times New Roman"/>
          <w:sz w:val="28"/>
          <w:szCs w:val="28"/>
          <w:vertAlign w:val="superscript"/>
        </w:rPr>
        <w:t>th</w:t>
      </w:r>
      <w:r w:rsidR="008A7AB7">
        <w:rPr>
          <w:rFonts w:ascii="Times New Roman" w:hAnsi="Times New Roman" w:cs="Times New Roman"/>
          <w:sz w:val="28"/>
          <w:szCs w:val="28"/>
        </w:rPr>
        <w:t xml:space="preserve"> tenure </w:t>
      </w:r>
      <w:r w:rsidR="00D23683" w:rsidRPr="00394AC6">
        <w:rPr>
          <w:rFonts w:ascii="Times New Roman" w:hAnsi="Times New Roman" w:cs="Times New Roman"/>
          <w:sz w:val="28"/>
          <w:szCs w:val="28"/>
        </w:rPr>
        <w:t xml:space="preserve">and the </w:t>
      </w:r>
      <w:r w:rsidR="00F3488E" w:rsidRPr="00394AC6">
        <w:rPr>
          <w:rFonts w:ascii="Times New Roman" w:hAnsi="Times New Roman" w:cs="Times New Roman"/>
          <w:sz w:val="28"/>
          <w:szCs w:val="28"/>
        </w:rPr>
        <w:t>appointment</w:t>
      </w:r>
      <w:r w:rsidR="00AC3B8E" w:rsidRPr="00394AC6">
        <w:rPr>
          <w:rFonts w:ascii="Times New Roman" w:hAnsi="Times New Roman" w:cs="Times New Roman"/>
          <w:sz w:val="28"/>
          <w:szCs w:val="28"/>
        </w:rPr>
        <w:t xml:space="preserve"> of the new </w:t>
      </w:r>
      <w:r w:rsidR="008A7AB7">
        <w:rPr>
          <w:rFonts w:ascii="Times New Roman" w:hAnsi="Times New Roman" w:cs="Times New Roman"/>
          <w:sz w:val="28"/>
          <w:szCs w:val="28"/>
        </w:rPr>
        <w:t>G</w:t>
      </w:r>
      <w:r w:rsidR="00D23683" w:rsidRPr="00394AC6">
        <w:rPr>
          <w:rFonts w:ascii="Times New Roman" w:hAnsi="Times New Roman" w:cs="Times New Roman"/>
          <w:sz w:val="28"/>
          <w:szCs w:val="28"/>
        </w:rPr>
        <w:t>overnment. Viet</w:t>
      </w:r>
      <w:r w:rsidR="005D2F85" w:rsidRPr="00394AC6">
        <w:rPr>
          <w:rFonts w:ascii="Times New Roman" w:hAnsi="Times New Roman" w:cs="Times New Roman"/>
          <w:sz w:val="28"/>
          <w:szCs w:val="28"/>
        </w:rPr>
        <w:t xml:space="preserve"> N</w:t>
      </w:r>
      <w:r w:rsidR="00D23683" w:rsidRPr="00394AC6">
        <w:rPr>
          <w:rFonts w:ascii="Times New Roman" w:hAnsi="Times New Roman" w:cs="Times New Roman"/>
          <w:sz w:val="28"/>
          <w:szCs w:val="28"/>
        </w:rPr>
        <w:t xml:space="preserve">am has set </w:t>
      </w:r>
      <w:r w:rsidR="000A28FE" w:rsidRPr="00394AC6">
        <w:rPr>
          <w:rFonts w:ascii="Times New Roman" w:hAnsi="Times New Roman" w:cs="Times New Roman"/>
          <w:sz w:val="28"/>
          <w:szCs w:val="28"/>
        </w:rPr>
        <w:t>the</w:t>
      </w:r>
      <w:r w:rsidR="00D23683" w:rsidRPr="00394AC6">
        <w:rPr>
          <w:rFonts w:ascii="Times New Roman" w:hAnsi="Times New Roman" w:cs="Times New Roman"/>
          <w:sz w:val="28"/>
          <w:szCs w:val="28"/>
        </w:rPr>
        <w:t xml:space="preserve"> vision </w:t>
      </w:r>
      <w:r w:rsidR="00E4021D" w:rsidRPr="00394AC6">
        <w:rPr>
          <w:rFonts w:ascii="Times New Roman" w:hAnsi="Times New Roman" w:cs="Times New Roman"/>
          <w:sz w:val="28"/>
          <w:szCs w:val="28"/>
        </w:rPr>
        <w:t>to be</w:t>
      </w:r>
      <w:r w:rsidR="007E5F44" w:rsidRPr="00394AC6">
        <w:rPr>
          <w:rFonts w:ascii="Times New Roman" w:hAnsi="Times New Roman" w:cs="Times New Roman"/>
          <w:sz w:val="28"/>
          <w:szCs w:val="28"/>
        </w:rPr>
        <w:t>come</w:t>
      </w:r>
      <w:r w:rsidR="00D23683" w:rsidRPr="00394AC6">
        <w:rPr>
          <w:rFonts w:ascii="Times New Roman" w:hAnsi="Times New Roman" w:cs="Times New Roman"/>
          <w:sz w:val="28"/>
          <w:szCs w:val="28"/>
        </w:rPr>
        <w:t xml:space="preserve"> a </w:t>
      </w:r>
      <w:r w:rsidR="007044F9" w:rsidRPr="003817E9">
        <w:rPr>
          <w:rFonts w:ascii="Times New Roman" w:hAnsi="Times New Roman" w:cs="Times New Roman"/>
          <w:sz w:val="28"/>
          <w:szCs w:val="28"/>
        </w:rPr>
        <w:t>developing country with modern-oriented industry, surpassing the low-middle income level by 2025; a developing country with modern industry and high middle income by 2030; and developed with high-income country by 2045.</w:t>
      </w:r>
      <w:r w:rsidR="00D23683" w:rsidRPr="00394AC6">
        <w:rPr>
          <w:rFonts w:ascii="Times New Roman" w:hAnsi="Times New Roman" w:cs="Times New Roman"/>
          <w:sz w:val="28"/>
          <w:szCs w:val="28"/>
        </w:rPr>
        <w:t xml:space="preserve"> </w:t>
      </w:r>
      <w:r w:rsidR="00D87AB6" w:rsidRPr="00394AC6">
        <w:rPr>
          <w:rFonts w:ascii="Times New Roman" w:hAnsi="Times New Roman" w:cs="Times New Roman"/>
          <w:sz w:val="28"/>
          <w:szCs w:val="28"/>
        </w:rPr>
        <w:t>This</w:t>
      </w:r>
      <w:r w:rsidR="00D23683" w:rsidRPr="00394AC6">
        <w:rPr>
          <w:rFonts w:ascii="Times New Roman" w:hAnsi="Times New Roman" w:cs="Times New Roman"/>
          <w:sz w:val="28"/>
          <w:szCs w:val="28"/>
        </w:rPr>
        <w:t xml:space="preserve"> vision once again affirms the commitment of the entire political system to the goal of national development</w:t>
      </w:r>
      <w:r w:rsidR="00D87AB6" w:rsidRPr="00394AC6">
        <w:rPr>
          <w:rFonts w:ascii="Times New Roman" w:hAnsi="Times New Roman" w:cs="Times New Roman"/>
          <w:sz w:val="28"/>
          <w:szCs w:val="28"/>
        </w:rPr>
        <w:t xml:space="preserve"> and</w:t>
      </w:r>
      <w:r w:rsidR="00D23683" w:rsidRPr="00394AC6">
        <w:rPr>
          <w:rFonts w:ascii="Times New Roman" w:hAnsi="Times New Roman" w:cs="Times New Roman"/>
          <w:sz w:val="28"/>
          <w:szCs w:val="28"/>
        </w:rPr>
        <w:t xml:space="preserve"> strong determination in continuing to build and </w:t>
      </w:r>
      <w:r w:rsidR="00610496" w:rsidRPr="00394AC6">
        <w:rPr>
          <w:rFonts w:ascii="Times New Roman" w:hAnsi="Times New Roman" w:cs="Times New Roman"/>
          <w:sz w:val="28"/>
          <w:szCs w:val="28"/>
        </w:rPr>
        <w:t>complete</w:t>
      </w:r>
      <w:r w:rsidR="00D23683" w:rsidRPr="00394AC6">
        <w:rPr>
          <w:rFonts w:ascii="Times New Roman" w:hAnsi="Times New Roman" w:cs="Times New Roman"/>
          <w:sz w:val="28"/>
          <w:szCs w:val="28"/>
        </w:rPr>
        <w:t xml:space="preserve"> the rule</w:t>
      </w:r>
      <w:r w:rsidR="00CE4A9F">
        <w:rPr>
          <w:rFonts w:ascii="Times New Roman" w:hAnsi="Times New Roman" w:cs="Times New Roman"/>
          <w:sz w:val="28"/>
          <w:szCs w:val="28"/>
        </w:rPr>
        <w:t>-</w:t>
      </w:r>
      <w:r w:rsidR="00D23683" w:rsidRPr="00394AC6">
        <w:rPr>
          <w:rFonts w:ascii="Times New Roman" w:hAnsi="Times New Roman" w:cs="Times New Roman"/>
          <w:sz w:val="28"/>
          <w:szCs w:val="28"/>
        </w:rPr>
        <w:t>of</w:t>
      </w:r>
      <w:r w:rsidR="00CE4A9F">
        <w:rPr>
          <w:rFonts w:ascii="Times New Roman" w:hAnsi="Times New Roman" w:cs="Times New Roman"/>
          <w:sz w:val="28"/>
          <w:szCs w:val="28"/>
        </w:rPr>
        <w:t>–</w:t>
      </w:r>
      <w:r w:rsidR="00D23683" w:rsidRPr="00394AC6">
        <w:rPr>
          <w:rFonts w:ascii="Times New Roman" w:hAnsi="Times New Roman" w:cs="Times New Roman"/>
          <w:sz w:val="28"/>
          <w:szCs w:val="28"/>
        </w:rPr>
        <w:t>law</w:t>
      </w:r>
      <w:r w:rsidR="00CE4A9F">
        <w:rPr>
          <w:rFonts w:ascii="Times New Roman" w:hAnsi="Times New Roman" w:cs="Times New Roman"/>
          <w:sz w:val="28"/>
          <w:szCs w:val="28"/>
        </w:rPr>
        <w:t xml:space="preserve"> State. This shall be accompanied </w:t>
      </w:r>
      <w:r w:rsidR="00CE4A9F" w:rsidRPr="00064E93">
        <w:rPr>
          <w:rFonts w:ascii="Times New Roman" w:hAnsi="Times New Roman" w:cs="Times New Roman"/>
          <w:sz w:val="28"/>
          <w:szCs w:val="28"/>
        </w:rPr>
        <w:t>by</w:t>
      </w:r>
      <w:r w:rsidR="00D23683" w:rsidRPr="00064E93">
        <w:rPr>
          <w:rFonts w:ascii="Times New Roman" w:hAnsi="Times New Roman" w:cs="Times New Roman"/>
          <w:sz w:val="28"/>
          <w:szCs w:val="28"/>
        </w:rPr>
        <w:t xml:space="preserve"> the</w:t>
      </w:r>
      <w:r w:rsidR="00CE4A9F" w:rsidRPr="00064E93">
        <w:rPr>
          <w:rFonts w:ascii="Times New Roman" w:hAnsi="Times New Roman" w:cs="Times New Roman"/>
          <w:sz w:val="28"/>
          <w:szCs w:val="28"/>
        </w:rPr>
        <w:t xml:space="preserve"> </w:t>
      </w:r>
      <w:r w:rsidR="007044F9" w:rsidRPr="003817E9">
        <w:rPr>
          <w:rFonts w:ascii="Times New Roman" w:hAnsi="Times New Roman" w:cs="Times New Roman"/>
          <w:sz w:val="28"/>
          <w:szCs w:val="28"/>
        </w:rPr>
        <w:t>continued</w:t>
      </w:r>
      <w:r w:rsidR="00D23683" w:rsidRPr="00394AC6">
        <w:rPr>
          <w:rFonts w:ascii="Times New Roman" w:hAnsi="Times New Roman" w:cs="Times New Roman"/>
          <w:sz w:val="28"/>
          <w:szCs w:val="28"/>
        </w:rPr>
        <w:t xml:space="preserve"> </w:t>
      </w:r>
      <w:r w:rsidR="00C610A3">
        <w:rPr>
          <w:rFonts w:ascii="Times New Roman" w:hAnsi="Times New Roman" w:cs="Times New Roman"/>
          <w:sz w:val="28"/>
          <w:szCs w:val="28"/>
        </w:rPr>
        <w:t>people-led, people-centered and people-oriented approach</w:t>
      </w:r>
      <w:r w:rsidR="00D23683" w:rsidRPr="00394AC6">
        <w:rPr>
          <w:rFonts w:ascii="Times New Roman" w:hAnsi="Times New Roman" w:cs="Times New Roman"/>
          <w:sz w:val="28"/>
          <w:szCs w:val="28"/>
        </w:rPr>
        <w:t xml:space="preserve"> for progress, social justice, cultural values, environmental protection, sustainable and inclusive development</w:t>
      </w:r>
      <w:r w:rsidR="001070B3">
        <w:rPr>
          <w:rFonts w:ascii="Times New Roman" w:hAnsi="Times New Roman" w:cs="Times New Roman"/>
          <w:sz w:val="28"/>
          <w:szCs w:val="28"/>
        </w:rPr>
        <w:t>, seeking</w:t>
      </w:r>
      <w:r w:rsidR="00D23683" w:rsidRPr="00394AC6">
        <w:rPr>
          <w:rFonts w:ascii="Times New Roman" w:hAnsi="Times New Roman" w:cs="Times New Roman"/>
          <w:sz w:val="28"/>
          <w:szCs w:val="28"/>
        </w:rPr>
        <w:t xml:space="preserve"> improve</w:t>
      </w:r>
      <w:r w:rsidR="001070B3">
        <w:rPr>
          <w:rFonts w:ascii="Times New Roman" w:hAnsi="Times New Roman" w:cs="Times New Roman"/>
          <w:sz w:val="28"/>
          <w:szCs w:val="28"/>
        </w:rPr>
        <w:t>ments of</w:t>
      </w:r>
      <w:r w:rsidR="00D23683" w:rsidRPr="00394AC6">
        <w:rPr>
          <w:rFonts w:ascii="Times New Roman" w:hAnsi="Times New Roman" w:cs="Times New Roman"/>
          <w:sz w:val="28"/>
          <w:szCs w:val="28"/>
        </w:rPr>
        <w:t xml:space="preserve"> people's live</w:t>
      </w:r>
      <w:r w:rsidR="00335925" w:rsidRPr="00394AC6">
        <w:rPr>
          <w:rFonts w:ascii="Times New Roman" w:hAnsi="Times New Roman" w:cs="Times New Roman"/>
          <w:sz w:val="28"/>
          <w:szCs w:val="28"/>
        </w:rPr>
        <w:t>lihoods</w:t>
      </w:r>
      <w:r w:rsidR="001070B3">
        <w:rPr>
          <w:rFonts w:ascii="Times New Roman" w:hAnsi="Times New Roman" w:cs="Times New Roman"/>
          <w:sz w:val="28"/>
          <w:szCs w:val="28"/>
        </w:rPr>
        <w:t>,</w:t>
      </w:r>
      <w:r w:rsidR="00335925" w:rsidRPr="00394AC6">
        <w:rPr>
          <w:rFonts w:ascii="Times New Roman" w:hAnsi="Times New Roman" w:cs="Times New Roman"/>
          <w:sz w:val="28"/>
          <w:szCs w:val="28"/>
        </w:rPr>
        <w:t xml:space="preserve"> and enjoyment, </w:t>
      </w:r>
      <w:r w:rsidR="009E1CB2" w:rsidRPr="00394AC6">
        <w:rPr>
          <w:rFonts w:ascii="Times New Roman" w:hAnsi="Times New Roman" w:cs="Times New Roman"/>
          <w:sz w:val="28"/>
          <w:szCs w:val="28"/>
        </w:rPr>
        <w:t>protection and promotion of human rights in Viet Nam</w:t>
      </w:r>
      <w:r w:rsidR="00D23683" w:rsidRPr="00394AC6">
        <w:rPr>
          <w:rFonts w:ascii="Times New Roman" w:hAnsi="Times New Roman" w:cs="Times New Roman"/>
          <w:sz w:val="28"/>
          <w:szCs w:val="28"/>
        </w:rPr>
        <w:t>.</w:t>
      </w:r>
    </w:p>
    <w:p w14:paraId="4BF0ED46" w14:textId="6C8D4945" w:rsidR="005E2CA2" w:rsidRPr="00394AC6" w:rsidRDefault="00656DBC" w:rsidP="00490BE2">
      <w:pPr>
        <w:pStyle w:val="ListParagraph"/>
        <w:numPr>
          <w:ilvl w:val="3"/>
          <w:numId w:val="6"/>
        </w:numPr>
        <w:tabs>
          <w:tab w:val="left" w:pos="710"/>
          <w:tab w:val="left" w:pos="851"/>
        </w:tabs>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color w:val="000000"/>
          <w:sz w:val="28"/>
          <w:szCs w:val="28"/>
        </w:rPr>
        <w:t xml:space="preserve">Similar </w:t>
      </w:r>
      <w:r w:rsidRPr="00064E93">
        <w:rPr>
          <w:rFonts w:ascii="Times New Roman" w:hAnsi="Times New Roman" w:cs="Times New Roman"/>
          <w:color w:val="000000"/>
          <w:sz w:val="28"/>
          <w:szCs w:val="28"/>
        </w:rPr>
        <w:t xml:space="preserve">to </w:t>
      </w:r>
      <w:r w:rsidR="00277D3E">
        <w:rPr>
          <w:rFonts w:ascii="Times New Roman" w:hAnsi="Times New Roman" w:cs="Times New Roman"/>
          <w:color w:val="000000"/>
          <w:sz w:val="28"/>
          <w:szCs w:val="28"/>
        </w:rPr>
        <w:t>other</w:t>
      </w:r>
      <w:r w:rsidR="00277D3E" w:rsidRPr="00394AC6">
        <w:rPr>
          <w:rFonts w:ascii="Times New Roman" w:hAnsi="Times New Roman" w:cs="Times New Roman"/>
          <w:color w:val="000000"/>
          <w:sz w:val="28"/>
          <w:szCs w:val="28"/>
        </w:rPr>
        <w:t xml:space="preserve"> </w:t>
      </w:r>
      <w:r w:rsidR="004D182A" w:rsidRPr="00394AC6">
        <w:rPr>
          <w:rFonts w:ascii="Times New Roman" w:hAnsi="Times New Roman" w:cs="Times New Roman"/>
          <w:color w:val="000000"/>
          <w:sz w:val="28"/>
          <w:szCs w:val="28"/>
        </w:rPr>
        <w:t xml:space="preserve">countries, </w:t>
      </w:r>
      <w:r w:rsidRPr="00394AC6">
        <w:rPr>
          <w:rFonts w:ascii="Times New Roman" w:hAnsi="Times New Roman" w:cs="Times New Roman"/>
          <w:color w:val="000000"/>
          <w:sz w:val="28"/>
          <w:szCs w:val="28"/>
        </w:rPr>
        <w:t xml:space="preserve">since </w:t>
      </w:r>
      <w:r w:rsidR="004D182A" w:rsidRPr="00394AC6">
        <w:rPr>
          <w:rFonts w:ascii="Times New Roman" w:hAnsi="Times New Roman" w:cs="Times New Roman"/>
          <w:color w:val="000000"/>
          <w:sz w:val="28"/>
          <w:szCs w:val="28"/>
        </w:rPr>
        <w:t xml:space="preserve">2020, the Covid-19 </w:t>
      </w:r>
      <w:r w:rsidRPr="00394AC6">
        <w:rPr>
          <w:rFonts w:ascii="Times New Roman" w:hAnsi="Times New Roman" w:cs="Times New Roman"/>
          <w:color w:val="000000"/>
          <w:sz w:val="28"/>
          <w:szCs w:val="28"/>
        </w:rPr>
        <w:t>pandemic</w:t>
      </w:r>
      <w:r w:rsidR="004D182A" w:rsidRPr="00394AC6">
        <w:rPr>
          <w:rFonts w:ascii="Times New Roman" w:hAnsi="Times New Roman" w:cs="Times New Roman"/>
          <w:color w:val="000000"/>
          <w:sz w:val="28"/>
          <w:szCs w:val="28"/>
        </w:rPr>
        <w:t xml:space="preserve"> has profoundly </w:t>
      </w:r>
      <w:r w:rsidR="00221023">
        <w:rPr>
          <w:rFonts w:ascii="Times New Roman" w:hAnsi="Times New Roman" w:cs="Times New Roman"/>
          <w:color w:val="000000"/>
          <w:sz w:val="28"/>
          <w:szCs w:val="28"/>
        </w:rPr>
        <w:t>affected</w:t>
      </w:r>
      <w:r w:rsidR="00221023" w:rsidRPr="00394AC6">
        <w:rPr>
          <w:rFonts w:ascii="Times New Roman" w:hAnsi="Times New Roman" w:cs="Times New Roman"/>
          <w:color w:val="000000"/>
          <w:sz w:val="28"/>
          <w:szCs w:val="28"/>
        </w:rPr>
        <w:t xml:space="preserve"> </w:t>
      </w:r>
      <w:r w:rsidR="004D182A" w:rsidRPr="00394AC6">
        <w:rPr>
          <w:rFonts w:ascii="Times New Roman" w:hAnsi="Times New Roman" w:cs="Times New Roman"/>
          <w:color w:val="000000"/>
          <w:sz w:val="28"/>
          <w:szCs w:val="28"/>
        </w:rPr>
        <w:t xml:space="preserve">all aspects of Vietnamese social life, </w:t>
      </w:r>
      <w:r w:rsidR="001070B3">
        <w:rPr>
          <w:rFonts w:ascii="Times New Roman" w:hAnsi="Times New Roman" w:cs="Times New Roman"/>
          <w:color w:val="000000"/>
          <w:sz w:val="28"/>
          <w:szCs w:val="28"/>
        </w:rPr>
        <w:t xml:space="preserve">leaving </w:t>
      </w:r>
      <w:r w:rsidR="00221023">
        <w:rPr>
          <w:rFonts w:ascii="Times New Roman" w:hAnsi="Times New Roman" w:cs="Times New Roman"/>
          <w:color w:val="000000"/>
          <w:sz w:val="28"/>
          <w:szCs w:val="28"/>
        </w:rPr>
        <w:t>multi-</w:t>
      </w:r>
      <w:r w:rsidR="00A908DB">
        <w:rPr>
          <w:rFonts w:ascii="Times New Roman" w:hAnsi="Times New Roman" w:cs="Times New Roman"/>
          <w:color w:val="000000"/>
          <w:sz w:val="28"/>
          <w:szCs w:val="28"/>
        </w:rPr>
        <w:t>dimensional</w:t>
      </w:r>
      <w:r w:rsidR="00221023">
        <w:rPr>
          <w:rFonts w:ascii="Times New Roman" w:hAnsi="Times New Roman" w:cs="Times New Roman"/>
          <w:color w:val="000000"/>
          <w:sz w:val="28"/>
          <w:szCs w:val="28"/>
        </w:rPr>
        <w:t xml:space="preserve"> impacts on</w:t>
      </w:r>
      <w:r w:rsidR="004D182A" w:rsidRPr="00394AC6">
        <w:rPr>
          <w:rFonts w:ascii="Times New Roman" w:hAnsi="Times New Roman" w:cs="Times New Roman"/>
          <w:color w:val="000000"/>
          <w:sz w:val="28"/>
          <w:szCs w:val="28"/>
        </w:rPr>
        <w:t xml:space="preserve"> the </w:t>
      </w:r>
      <w:r w:rsidR="00D4576B" w:rsidRPr="00394AC6">
        <w:rPr>
          <w:rFonts w:ascii="Times New Roman" w:hAnsi="Times New Roman" w:cs="Times New Roman"/>
          <w:color w:val="000000"/>
          <w:sz w:val="28"/>
          <w:szCs w:val="28"/>
        </w:rPr>
        <w:t>enjoyment of</w:t>
      </w:r>
      <w:r w:rsidR="004D182A" w:rsidRPr="00394AC6">
        <w:rPr>
          <w:rFonts w:ascii="Times New Roman" w:hAnsi="Times New Roman" w:cs="Times New Roman"/>
          <w:color w:val="000000"/>
          <w:sz w:val="28"/>
          <w:szCs w:val="28"/>
        </w:rPr>
        <w:t xml:space="preserve"> human rights and </w:t>
      </w:r>
      <w:r w:rsidR="003C4BB9" w:rsidRPr="00394AC6">
        <w:rPr>
          <w:rFonts w:ascii="Times New Roman" w:hAnsi="Times New Roman" w:cs="Times New Roman"/>
          <w:color w:val="000000"/>
          <w:sz w:val="28"/>
          <w:szCs w:val="28"/>
        </w:rPr>
        <w:t xml:space="preserve">efforts of Governments in terms of </w:t>
      </w:r>
      <w:r w:rsidR="004D182A" w:rsidRPr="00394AC6">
        <w:rPr>
          <w:rFonts w:ascii="Times New Roman" w:hAnsi="Times New Roman" w:cs="Times New Roman"/>
          <w:color w:val="000000"/>
          <w:sz w:val="28"/>
          <w:szCs w:val="28"/>
        </w:rPr>
        <w:t>ensuring the rights of the people. As of October 13</w:t>
      </w:r>
      <w:r w:rsidR="004A458E" w:rsidRPr="00394AC6">
        <w:rPr>
          <w:rFonts w:ascii="Times New Roman" w:hAnsi="Times New Roman" w:cs="Times New Roman"/>
          <w:color w:val="000000"/>
          <w:sz w:val="28"/>
          <w:szCs w:val="28"/>
          <w:vertAlign w:val="superscript"/>
        </w:rPr>
        <w:t>th</w:t>
      </w:r>
      <w:r w:rsidR="004D182A" w:rsidRPr="00394AC6">
        <w:rPr>
          <w:rFonts w:ascii="Times New Roman" w:hAnsi="Times New Roman" w:cs="Times New Roman"/>
          <w:color w:val="000000"/>
          <w:sz w:val="28"/>
          <w:szCs w:val="28"/>
        </w:rPr>
        <w:t xml:space="preserve"> 2021, </w:t>
      </w:r>
      <w:r w:rsidR="0014367C">
        <w:rPr>
          <w:rFonts w:ascii="Times New Roman" w:hAnsi="Times New Roman" w:cs="Times New Roman"/>
          <w:color w:val="000000"/>
          <w:sz w:val="28"/>
          <w:szCs w:val="28"/>
        </w:rPr>
        <w:t>in Viet Nam, a</w:t>
      </w:r>
      <w:r w:rsidR="004D182A" w:rsidRPr="00394AC6">
        <w:rPr>
          <w:rFonts w:ascii="Times New Roman" w:hAnsi="Times New Roman" w:cs="Times New Roman"/>
          <w:color w:val="000000"/>
          <w:sz w:val="28"/>
          <w:szCs w:val="28"/>
        </w:rPr>
        <w:t xml:space="preserve"> total of 846,230 infect</w:t>
      </w:r>
      <w:r w:rsidR="00221023">
        <w:rPr>
          <w:rFonts w:ascii="Times New Roman" w:hAnsi="Times New Roman" w:cs="Times New Roman"/>
          <w:color w:val="000000"/>
          <w:sz w:val="28"/>
          <w:szCs w:val="28"/>
        </w:rPr>
        <w:t>ed cases</w:t>
      </w:r>
      <w:r w:rsidR="0014367C">
        <w:rPr>
          <w:rFonts w:ascii="Times New Roman" w:hAnsi="Times New Roman" w:cs="Times New Roman"/>
          <w:color w:val="000000"/>
          <w:sz w:val="28"/>
          <w:szCs w:val="28"/>
        </w:rPr>
        <w:t xml:space="preserve"> has been registered,</w:t>
      </w:r>
      <w:r w:rsidR="004D182A" w:rsidRPr="00394AC6">
        <w:rPr>
          <w:rFonts w:ascii="Times New Roman" w:hAnsi="Times New Roman" w:cs="Times New Roman"/>
          <w:color w:val="000000"/>
          <w:sz w:val="28"/>
          <w:szCs w:val="28"/>
        </w:rPr>
        <w:t xml:space="preserve"> with 786,095 cured cases (treatment success rate</w:t>
      </w:r>
      <w:r w:rsidR="008D2C6D" w:rsidRPr="00394AC6">
        <w:rPr>
          <w:rFonts w:ascii="Times New Roman" w:hAnsi="Times New Roman" w:cs="Times New Roman"/>
          <w:color w:val="000000"/>
          <w:sz w:val="28"/>
          <w:szCs w:val="28"/>
        </w:rPr>
        <w:t xml:space="preserve"> of about 93%</w:t>
      </w:r>
      <w:r w:rsidR="004D182A" w:rsidRPr="00394AC6">
        <w:rPr>
          <w:rFonts w:ascii="Times New Roman" w:hAnsi="Times New Roman" w:cs="Times New Roman"/>
          <w:color w:val="000000"/>
          <w:sz w:val="28"/>
          <w:szCs w:val="28"/>
        </w:rPr>
        <w:t>). In the first months of 2021, especially since the</w:t>
      </w:r>
      <w:r w:rsidR="0014367C">
        <w:rPr>
          <w:rFonts w:ascii="Times New Roman" w:hAnsi="Times New Roman" w:cs="Times New Roman"/>
          <w:color w:val="000000"/>
          <w:sz w:val="28"/>
          <w:szCs w:val="28"/>
        </w:rPr>
        <w:t xml:space="preserve"> 4</w:t>
      </w:r>
      <w:r w:rsidR="007044F9" w:rsidRPr="00F127C9">
        <w:rPr>
          <w:rFonts w:ascii="Times New Roman" w:hAnsi="Times New Roman" w:cs="Times New Roman"/>
          <w:color w:val="000000"/>
          <w:sz w:val="28"/>
          <w:szCs w:val="28"/>
          <w:vertAlign w:val="superscript"/>
        </w:rPr>
        <w:t>th</w:t>
      </w:r>
      <w:r w:rsidR="004D182A" w:rsidRPr="00394AC6">
        <w:rPr>
          <w:rFonts w:ascii="Times New Roman" w:hAnsi="Times New Roman" w:cs="Times New Roman"/>
          <w:color w:val="000000"/>
          <w:sz w:val="28"/>
          <w:szCs w:val="28"/>
        </w:rPr>
        <w:t xml:space="preserve"> outbreak </w:t>
      </w:r>
      <w:r w:rsidR="007044F9" w:rsidRPr="003817E9">
        <w:rPr>
          <w:rFonts w:ascii="Times New Roman" w:hAnsi="Times New Roman" w:cs="Times New Roman"/>
          <w:color w:val="000000"/>
          <w:sz w:val="28"/>
          <w:szCs w:val="28"/>
        </w:rPr>
        <w:t>with the Delta variant</w:t>
      </w:r>
      <w:r w:rsidR="004D182A" w:rsidRPr="00064E93">
        <w:rPr>
          <w:rFonts w:ascii="Times New Roman" w:hAnsi="Times New Roman" w:cs="Times New Roman"/>
          <w:color w:val="000000"/>
          <w:sz w:val="28"/>
          <w:szCs w:val="28"/>
        </w:rPr>
        <w:t>,</w:t>
      </w:r>
      <w:r w:rsidR="004D182A" w:rsidRPr="00394AC6">
        <w:rPr>
          <w:rFonts w:ascii="Times New Roman" w:hAnsi="Times New Roman" w:cs="Times New Roman"/>
          <w:color w:val="000000"/>
          <w:sz w:val="28"/>
          <w:szCs w:val="28"/>
        </w:rPr>
        <w:t xml:space="preserve"> the disease spread in many localities across the country, </w:t>
      </w:r>
      <w:r w:rsidR="008A5BEB" w:rsidRPr="00394AC6">
        <w:rPr>
          <w:rFonts w:ascii="Times New Roman" w:hAnsi="Times New Roman" w:cs="Times New Roman"/>
          <w:color w:val="000000"/>
          <w:sz w:val="28"/>
          <w:szCs w:val="28"/>
        </w:rPr>
        <w:t>putting</w:t>
      </w:r>
      <w:r w:rsidR="004D182A" w:rsidRPr="00394AC6">
        <w:rPr>
          <w:rFonts w:ascii="Times New Roman" w:hAnsi="Times New Roman" w:cs="Times New Roman"/>
          <w:color w:val="000000"/>
          <w:sz w:val="28"/>
          <w:szCs w:val="28"/>
        </w:rPr>
        <w:t xml:space="preserve"> great pressure on</w:t>
      </w:r>
      <w:r w:rsidR="009A3B30" w:rsidRPr="00394AC6">
        <w:rPr>
          <w:rFonts w:ascii="Times New Roman" w:hAnsi="Times New Roman" w:cs="Times New Roman"/>
          <w:color w:val="000000"/>
          <w:sz w:val="28"/>
          <w:szCs w:val="28"/>
        </w:rPr>
        <w:t xml:space="preserve"> the social and economic landscape of</w:t>
      </w:r>
      <w:r w:rsidR="004D182A" w:rsidRPr="00394AC6">
        <w:rPr>
          <w:rFonts w:ascii="Times New Roman" w:hAnsi="Times New Roman" w:cs="Times New Roman"/>
          <w:color w:val="000000"/>
          <w:sz w:val="28"/>
          <w:szCs w:val="28"/>
        </w:rPr>
        <w:t xml:space="preserve"> Viet</w:t>
      </w:r>
      <w:r w:rsidR="008A5BEB" w:rsidRPr="00394AC6">
        <w:rPr>
          <w:rFonts w:ascii="Times New Roman" w:hAnsi="Times New Roman" w:cs="Times New Roman"/>
          <w:color w:val="000000"/>
          <w:sz w:val="28"/>
          <w:szCs w:val="28"/>
        </w:rPr>
        <w:t xml:space="preserve"> N</w:t>
      </w:r>
      <w:r w:rsidR="004D182A" w:rsidRPr="00394AC6">
        <w:rPr>
          <w:rFonts w:ascii="Times New Roman" w:hAnsi="Times New Roman" w:cs="Times New Roman"/>
          <w:color w:val="000000"/>
          <w:sz w:val="28"/>
          <w:szCs w:val="28"/>
        </w:rPr>
        <w:t xml:space="preserve">am. The unemployment rate has risen to </w:t>
      </w:r>
      <w:r w:rsidR="004D182A" w:rsidRPr="00394AC6">
        <w:rPr>
          <w:rFonts w:ascii="Times New Roman" w:hAnsi="Times New Roman" w:cs="Times New Roman"/>
          <w:color w:val="000000"/>
          <w:sz w:val="28"/>
          <w:szCs w:val="28"/>
        </w:rPr>
        <w:lastRenderedPageBreak/>
        <w:t>2.52% (July 2021). The service sector, especially banking, tourism, transportation, hotel</w:t>
      </w:r>
      <w:r w:rsidR="00284C76" w:rsidRPr="00394AC6">
        <w:rPr>
          <w:rFonts w:ascii="Times New Roman" w:hAnsi="Times New Roman" w:cs="Times New Roman"/>
          <w:color w:val="000000"/>
          <w:sz w:val="28"/>
          <w:szCs w:val="28"/>
        </w:rPr>
        <w:t>s</w:t>
      </w:r>
      <w:r w:rsidR="004D182A" w:rsidRPr="00394AC6">
        <w:rPr>
          <w:rFonts w:ascii="Times New Roman" w:hAnsi="Times New Roman" w:cs="Times New Roman"/>
          <w:color w:val="000000"/>
          <w:sz w:val="28"/>
          <w:szCs w:val="28"/>
        </w:rPr>
        <w:t>, and restaurant</w:t>
      </w:r>
      <w:r w:rsidR="00284C76" w:rsidRPr="00394AC6">
        <w:rPr>
          <w:rFonts w:ascii="Times New Roman" w:hAnsi="Times New Roman" w:cs="Times New Roman"/>
          <w:color w:val="000000"/>
          <w:sz w:val="28"/>
          <w:szCs w:val="28"/>
        </w:rPr>
        <w:t>s</w:t>
      </w:r>
      <w:r w:rsidR="004D182A" w:rsidRPr="00394AC6">
        <w:rPr>
          <w:rFonts w:ascii="Times New Roman" w:hAnsi="Times New Roman" w:cs="Times New Roman"/>
          <w:color w:val="000000"/>
          <w:sz w:val="28"/>
          <w:szCs w:val="28"/>
        </w:rPr>
        <w:t xml:space="preserve"> were severely affected; </w:t>
      </w:r>
      <w:r w:rsidR="00277D3E">
        <w:rPr>
          <w:rFonts w:ascii="Times New Roman" w:hAnsi="Times New Roman" w:cs="Times New Roman"/>
          <w:color w:val="000000"/>
          <w:sz w:val="28"/>
          <w:szCs w:val="28"/>
        </w:rPr>
        <w:t>m</w:t>
      </w:r>
      <w:r w:rsidR="004D182A" w:rsidRPr="00394AC6">
        <w:rPr>
          <w:rFonts w:ascii="Times New Roman" w:hAnsi="Times New Roman" w:cs="Times New Roman"/>
          <w:color w:val="000000"/>
          <w:sz w:val="28"/>
          <w:szCs w:val="28"/>
        </w:rPr>
        <w:t xml:space="preserve">ore than 70,000 businesses had to withdraw from the market in the first months of 2021 alone. The pandemic has directly affected people's enjoyment of rights, especially </w:t>
      </w:r>
      <w:r w:rsidR="004573F7" w:rsidRPr="00394AC6">
        <w:rPr>
          <w:rFonts w:ascii="Times New Roman" w:hAnsi="Times New Roman" w:cs="Times New Roman"/>
          <w:color w:val="000000"/>
          <w:sz w:val="28"/>
          <w:szCs w:val="28"/>
        </w:rPr>
        <w:t>their livelihoods</w:t>
      </w:r>
      <w:r w:rsidR="004D182A" w:rsidRPr="00394AC6">
        <w:rPr>
          <w:rFonts w:ascii="Times New Roman" w:hAnsi="Times New Roman" w:cs="Times New Roman"/>
          <w:color w:val="000000"/>
          <w:sz w:val="28"/>
          <w:szCs w:val="28"/>
        </w:rPr>
        <w:t xml:space="preserve">, traveling and </w:t>
      </w:r>
      <w:r w:rsidR="00E428A6" w:rsidRPr="00394AC6">
        <w:rPr>
          <w:rFonts w:ascii="Times New Roman" w:hAnsi="Times New Roman" w:cs="Times New Roman"/>
          <w:color w:val="000000"/>
          <w:sz w:val="28"/>
          <w:szCs w:val="28"/>
        </w:rPr>
        <w:t>education</w:t>
      </w:r>
      <w:r w:rsidR="004D182A" w:rsidRPr="00394AC6">
        <w:rPr>
          <w:rFonts w:ascii="Times New Roman" w:hAnsi="Times New Roman" w:cs="Times New Roman"/>
          <w:color w:val="000000"/>
          <w:sz w:val="28"/>
          <w:szCs w:val="28"/>
        </w:rPr>
        <w:t xml:space="preserve"> due to the </w:t>
      </w:r>
      <w:r w:rsidR="004573F7" w:rsidRPr="00394AC6">
        <w:rPr>
          <w:rFonts w:ascii="Times New Roman" w:hAnsi="Times New Roman" w:cs="Times New Roman"/>
          <w:color w:val="000000"/>
          <w:sz w:val="28"/>
          <w:szCs w:val="28"/>
        </w:rPr>
        <w:t>application of social distancing measures</w:t>
      </w:r>
      <w:r w:rsidR="004D182A" w:rsidRPr="00394AC6">
        <w:rPr>
          <w:rFonts w:ascii="Times New Roman" w:hAnsi="Times New Roman" w:cs="Times New Roman"/>
          <w:color w:val="000000"/>
          <w:sz w:val="28"/>
          <w:szCs w:val="28"/>
        </w:rPr>
        <w:t xml:space="preserve"> in many places to prevent the epidemic</w:t>
      </w:r>
      <w:r w:rsidR="00FD2A65" w:rsidRPr="00394AC6">
        <w:rPr>
          <w:rFonts w:ascii="Times New Roman" w:hAnsi="Times New Roman" w:cs="Times New Roman"/>
          <w:color w:val="000000"/>
          <w:sz w:val="28"/>
          <w:szCs w:val="28"/>
        </w:rPr>
        <w:t>. Nevertheless</w:t>
      </w:r>
      <w:r w:rsidR="004D182A" w:rsidRPr="00394AC6">
        <w:rPr>
          <w:rFonts w:ascii="Times New Roman" w:hAnsi="Times New Roman" w:cs="Times New Roman"/>
          <w:color w:val="000000"/>
          <w:sz w:val="28"/>
          <w:szCs w:val="28"/>
        </w:rPr>
        <w:t>, basic rights of the people are still</w:t>
      </w:r>
      <w:r w:rsidR="00FD2A65" w:rsidRPr="00394AC6">
        <w:rPr>
          <w:rFonts w:ascii="Times New Roman" w:hAnsi="Times New Roman" w:cs="Times New Roman"/>
          <w:color w:val="000000"/>
          <w:sz w:val="28"/>
          <w:szCs w:val="28"/>
        </w:rPr>
        <w:t xml:space="preserve"> ensured</w:t>
      </w:r>
      <w:r w:rsidR="004D182A" w:rsidRPr="00394AC6">
        <w:rPr>
          <w:rFonts w:ascii="Times New Roman" w:hAnsi="Times New Roman" w:cs="Times New Roman"/>
          <w:color w:val="000000"/>
          <w:sz w:val="28"/>
          <w:szCs w:val="28"/>
        </w:rPr>
        <w:t>, including</w:t>
      </w:r>
      <w:r w:rsidR="00FD2A65" w:rsidRPr="00394AC6">
        <w:rPr>
          <w:rFonts w:ascii="Times New Roman" w:hAnsi="Times New Roman" w:cs="Times New Roman"/>
          <w:color w:val="000000"/>
          <w:sz w:val="28"/>
          <w:szCs w:val="28"/>
        </w:rPr>
        <w:t xml:space="preserve"> </w:t>
      </w:r>
      <w:r w:rsidR="00277D3E">
        <w:rPr>
          <w:rFonts w:ascii="Times New Roman" w:hAnsi="Times New Roman" w:cs="Times New Roman"/>
          <w:color w:val="000000"/>
          <w:sz w:val="28"/>
          <w:szCs w:val="28"/>
        </w:rPr>
        <w:t xml:space="preserve">the </w:t>
      </w:r>
      <w:r w:rsidR="00FD2A65" w:rsidRPr="00394AC6">
        <w:rPr>
          <w:rFonts w:ascii="Times New Roman" w:hAnsi="Times New Roman" w:cs="Times New Roman"/>
          <w:color w:val="000000"/>
          <w:sz w:val="28"/>
          <w:szCs w:val="28"/>
        </w:rPr>
        <w:t>right to</w:t>
      </w:r>
      <w:r w:rsidR="004D182A" w:rsidRPr="00394AC6">
        <w:rPr>
          <w:rFonts w:ascii="Times New Roman" w:hAnsi="Times New Roman" w:cs="Times New Roman"/>
          <w:color w:val="000000"/>
          <w:sz w:val="28"/>
          <w:szCs w:val="28"/>
        </w:rPr>
        <w:t xml:space="preserve"> access to necessities such as food, essential supplies, </w:t>
      </w:r>
      <w:r w:rsidR="00277D3E">
        <w:rPr>
          <w:rFonts w:ascii="Times New Roman" w:hAnsi="Times New Roman" w:cs="Times New Roman"/>
          <w:color w:val="000000"/>
          <w:sz w:val="28"/>
          <w:szCs w:val="28"/>
        </w:rPr>
        <w:t>the</w:t>
      </w:r>
      <w:r w:rsidR="004D182A" w:rsidRPr="00394AC6">
        <w:rPr>
          <w:rFonts w:ascii="Times New Roman" w:hAnsi="Times New Roman" w:cs="Times New Roman"/>
          <w:color w:val="000000"/>
          <w:sz w:val="28"/>
          <w:szCs w:val="28"/>
        </w:rPr>
        <w:t xml:space="preserve"> right to medical care, online education</w:t>
      </w:r>
      <w:r w:rsidR="0004303F" w:rsidRPr="00394AC6">
        <w:rPr>
          <w:rFonts w:ascii="Times New Roman" w:hAnsi="Times New Roman" w:cs="Times New Roman"/>
          <w:color w:val="000000"/>
          <w:sz w:val="28"/>
          <w:szCs w:val="28"/>
        </w:rPr>
        <w:t>.  </w:t>
      </w:r>
    </w:p>
    <w:p w14:paraId="74CB6F71" w14:textId="0D013FB3" w:rsidR="00904184" w:rsidRPr="00394AC6" w:rsidRDefault="00904184" w:rsidP="00490BE2">
      <w:pPr>
        <w:pStyle w:val="ListParagraph"/>
        <w:numPr>
          <w:ilvl w:val="3"/>
          <w:numId w:val="6"/>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sz w:val="28"/>
          <w:szCs w:val="28"/>
        </w:rPr>
        <w:t>In addition to the difficulties and challenges caused by the Covid-19 pandemic, in recent years</w:t>
      </w:r>
      <w:r w:rsidR="00277D3E">
        <w:rPr>
          <w:rFonts w:ascii="Times New Roman" w:hAnsi="Times New Roman" w:cs="Times New Roman"/>
          <w:sz w:val="28"/>
          <w:szCs w:val="28"/>
        </w:rPr>
        <w:t>,</w:t>
      </w:r>
      <w:r w:rsidRPr="00394AC6">
        <w:rPr>
          <w:rFonts w:ascii="Times New Roman" w:hAnsi="Times New Roman" w:cs="Times New Roman"/>
          <w:sz w:val="28"/>
          <w:szCs w:val="28"/>
        </w:rPr>
        <w:t xml:space="preserve"> Viet</w:t>
      </w:r>
      <w:r w:rsidR="00874DE3"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 </w:t>
      </w:r>
      <w:r w:rsidR="00734BFF" w:rsidRPr="00394AC6">
        <w:rPr>
          <w:rFonts w:ascii="Times New Roman" w:hAnsi="Times New Roman" w:cs="Times New Roman"/>
          <w:sz w:val="28"/>
          <w:szCs w:val="28"/>
        </w:rPr>
        <w:t>also has to face</w:t>
      </w:r>
      <w:r w:rsidRPr="00394AC6">
        <w:rPr>
          <w:rFonts w:ascii="Times New Roman" w:hAnsi="Times New Roman" w:cs="Times New Roman"/>
          <w:sz w:val="28"/>
          <w:szCs w:val="28"/>
        </w:rPr>
        <w:t xml:space="preserve"> the harsh impact of climate change. During the past 30 years, on average, Viet</w:t>
      </w:r>
      <w:r w:rsidR="00734BFF"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 </w:t>
      </w:r>
      <w:r w:rsidR="004032C0">
        <w:rPr>
          <w:rFonts w:ascii="Times New Roman" w:hAnsi="Times New Roman" w:cs="Times New Roman"/>
          <w:sz w:val="28"/>
          <w:szCs w:val="28"/>
        </w:rPr>
        <w:t xml:space="preserve">has </w:t>
      </w:r>
      <w:r w:rsidRPr="00394AC6">
        <w:rPr>
          <w:rFonts w:ascii="Times New Roman" w:hAnsi="Times New Roman" w:cs="Times New Roman"/>
          <w:sz w:val="28"/>
          <w:szCs w:val="28"/>
        </w:rPr>
        <w:t>suffered</w:t>
      </w:r>
      <w:r w:rsidR="004032C0">
        <w:rPr>
          <w:rFonts w:ascii="Times New Roman" w:hAnsi="Times New Roman" w:cs="Times New Roman"/>
          <w:sz w:val="28"/>
          <w:szCs w:val="28"/>
        </w:rPr>
        <w:t xml:space="preserve"> a loss</w:t>
      </w:r>
      <w:r w:rsidRPr="00394AC6">
        <w:rPr>
          <w:rFonts w:ascii="Times New Roman" w:hAnsi="Times New Roman" w:cs="Times New Roman"/>
          <w:sz w:val="28"/>
          <w:szCs w:val="28"/>
        </w:rPr>
        <w:t xml:space="preserve"> due to natural disasters</w:t>
      </w:r>
      <w:r w:rsidR="004032C0">
        <w:rPr>
          <w:rFonts w:ascii="Times New Roman" w:hAnsi="Times New Roman" w:cs="Times New Roman"/>
          <w:sz w:val="28"/>
          <w:szCs w:val="28"/>
        </w:rPr>
        <w:t xml:space="preserve"> which worth around</w:t>
      </w:r>
      <w:r w:rsidR="004032C0" w:rsidRPr="00394AC6">
        <w:rPr>
          <w:rFonts w:ascii="Times New Roman" w:hAnsi="Times New Roman" w:cs="Times New Roman"/>
          <w:sz w:val="28"/>
          <w:szCs w:val="28"/>
        </w:rPr>
        <w:t xml:space="preserve"> </w:t>
      </w:r>
      <w:r w:rsidR="00277D3E">
        <w:rPr>
          <w:rFonts w:ascii="Times New Roman" w:hAnsi="Times New Roman" w:cs="Times New Roman"/>
          <w:sz w:val="28"/>
          <w:szCs w:val="28"/>
        </w:rPr>
        <w:t>1-1</w:t>
      </w:r>
      <w:r w:rsidR="004032C0" w:rsidRPr="00394AC6">
        <w:rPr>
          <w:rFonts w:ascii="Times New Roman" w:hAnsi="Times New Roman" w:cs="Times New Roman"/>
          <w:sz w:val="28"/>
          <w:szCs w:val="28"/>
        </w:rPr>
        <w:t xml:space="preserve">.5% </w:t>
      </w:r>
      <w:r w:rsidR="004032C0">
        <w:rPr>
          <w:rFonts w:ascii="Times New Roman" w:hAnsi="Times New Roman" w:cs="Times New Roman"/>
          <w:sz w:val="28"/>
          <w:szCs w:val="28"/>
        </w:rPr>
        <w:t>of its GDP</w:t>
      </w:r>
      <w:r w:rsidRPr="00394AC6">
        <w:rPr>
          <w:rFonts w:ascii="Times New Roman" w:hAnsi="Times New Roman" w:cs="Times New Roman"/>
          <w:sz w:val="28"/>
          <w:szCs w:val="28"/>
        </w:rPr>
        <w:t>. 2020</w:t>
      </w:r>
      <w:r w:rsidR="00F3442B" w:rsidRPr="00394AC6">
        <w:rPr>
          <w:rFonts w:ascii="Times New Roman" w:hAnsi="Times New Roman" w:cs="Times New Roman"/>
          <w:sz w:val="28"/>
          <w:szCs w:val="28"/>
        </w:rPr>
        <w:t xml:space="preserve"> was a year </w:t>
      </w:r>
      <w:r w:rsidR="00A908DB" w:rsidRPr="00394AC6">
        <w:rPr>
          <w:rFonts w:ascii="Times New Roman" w:hAnsi="Times New Roman" w:cs="Times New Roman"/>
          <w:sz w:val="28"/>
          <w:szCs w:val="28"/>
        </w:rPr>
        <w:t>when natural</w:t>
      </w:r>
      <w:r w:rsidRPr="00394AC6">
        <w:rPr>
          <w:rFonts w:ascii="Times New Roman" w:hAnsi="Times New Roman" w:cs="Times New Roman"/>
          <w:sz w:val="28"/>
          <w:szCs w:val="28"/>
        </w:rPr>
        <w:t xml:space="preserve"> disasters </w:t>
      </w:r>
      <w:r w:rsidR="00961E22" w:rsidRPr="00394AC6">
        <w:rPr>
          <w:rFonts w:ascii="Times New Roman" w:hAnsi="Times New Roman" w:cs="Times New Roman"/>
          <w:sz w:val="28"/>
          <w:szCs w:val="28"/>
        </w:rPr>
        <w:t xml:space="preserve">took place </w:t>
      </w:r>
      <w:r w:rsidRPr="00394AC6">
        <w:rPr>
          <w:rFonts w:ascii="Times New Roman" w:hAnsi="Times New Roman" w:cs="Times New Roman"/>
          <w:sz w:val="28"/>
          <w:szCs w:val="28"/>
        </w:rPr>
        <w:t xml:space="preserve">in a </w:t>
      </w:r>
      <w:r w:rsidR="00961E22" w:rsidRPr="00394AC6">
        <w:rPr>
          <w:rFonts w:ascii="Times New Roman" w:hAnsi="Times New Roman" w:cs="Times New Roman"/>
          <w:sz w:val="28"/>
          <w:szCs w:val="28"/>
        </w:rPr>
        <w:t>complex</w:t>
      </w:r>
      <w:r w:rsidRPr="00394AC6">
        <w:rPr>
          <w:rFonts w:ascii="Times New Roman" w:hAnsi="Times New Roman" w:cs="Times New Roman"/>
          <w:sz w:val="28"/>
          <w:szCs w:val="28"/>
        </w:rPr>
        <w:t xml:space="preserve">, fierce and unusual way </w:t>
      </w:r>
      <w:r w:rsidR="00961E22" w:rsidRPr="00394AC6">
        <w:rPr>
          <w:rFonts w:ascii="Times New Roman" w:hAnsi="Times New Roman" w:cs="Times New Roman"/>
          <w:sz w:val="28"/>
          <w:szCs w:val="28"/>
        </w:rPr>
        <w:t>across</w:t>
      </w:r>
      <w:r w:rsidRPr="00394AC6">
        <w:rPr>
          <w:rFonts w:ascii="Times New Roman" w:hAnsi="Times New Roman" w:cs="Times New Roman"/>
          <w:sz w:val="28"/>
          <w:szCs w:val="28"/>
        </w:rPr>
        <w:t xml:space="preserve"> all regions of the country. </w:t>
      </w:r>
      <w:r w:rsidR="003B2189" w:rsidRPr="00394AC6">
        <w:rPr>
          <w:rFonts w:ascii="Times New Roman" w:hAnsi="Times New Roman" w:cs="Times New Roman"/>
          <w:sz w:val="28"/>
          <w:szCs w:val="28"/>
        </w:rPr>
        <w:t>In total, t</w:t>
      </w:r>
      <w:r w:rsidRPr="00394AC6">
        <w:rPr>
          <w:rFonts w:ascii="Times New Roman" w:hAnsi="Times New Roman" w:cs="Times New Roman"/>
          <w:sz w:val="28"/>
          <w:szCs w:val="28"/>
        </w:rPr>
        <w:t>here was over 458</w:t>
      </w:r>
      <w:r w:rsidR="004032C0">
        <w:rPr>
          <w:rFonts w:ascii="Times New Roman" w:hAnsi="Times New Roman" w:cs="Times New Roman"/>
          <w:sz w:val="28"/>
          <w:szCs w:val="28"/>
        </w:rPr>
        <w:t xml:space="preserve"> events of</w:t>
      </w:r>
      <w:r w:rsidRPr="00394AC6">
        <w:rPr>
          <w:rFonts w:ascii="Times New Roman" w:hAnsi="Times New Roman" w:cs="Times New Roman"/>
          <w:sz w:val="28"/>
          <w:szCs w:val="28"/>
        </w:rPr>
        <w:t xml:space="preserve"> natural disasters, causing 342 deaths or missing, with estimated economic losses of more than 33,500 billion VND</w:t>
      </w:r>
      <w:r w:rsidR="004032C0">
        <w:rPr>
          <w:rFonts w:ascii="Times New Roman" w:hAnsi="Times New Roman" w:cs="Times New Roman"/>
          <w:sz w:val="28"/>
          <w:szCs w:val="28"/>
        </w:rPr>
        <w:t xml:space="preserve"> (1,5 billion USD)</w:t>
      </w:r>
      <w:r w:rsidRPr="00394AC6">
        <w:rPr>
          <w:rFonts w:ascii="Times New Roman" w:hAnsi="Times New Roman" w:cs="Times New Roman"/>
          <w:sz w:val="28"/>
          <w:szCs w:val="28"/>
        </w:rPr>
        <w:t>. Climate change also continues to create far-reaching socio-economic impacts on Viet</w:t>
      </w:r>
      <w:r w:rsidR="00882D7F" w:rsidRPr="00394AC6">
        <w:rPr>
          <w:rFonts w:ascii="Times New Roman" w:hAnsi="Times New Roman" w:cs="Times New Roman"/>
          <w:sz w:val="28"/>
          <w:szCs w:val="28"/>
        </w:rPr>
        <w:t xml:space="preserve"> N</w:t>
      </w:r>
      <w:r w:rsidRPr="00394AC6">
        <w:rPr>
          <w:rFonts w:ascii="Times New Roman" w:hAnsi="Times New Roman" w:cs="Times New Roman"/>
          <w:sz w:val="28"/>
          <w:szCs w:val="28"/>
        </w:rPr>
        <w:t>am, as it</w:t>
      </w:r>
      <w:r w:rsidR="004032C0">
        <w:rPr>
          <w:rFonts w:ascii="Times New Roman" w:hAnsi="Times New Roman" w:cs="Times New Roman"/>
          <w:sz w:val="28"/>
          <w:szCs w:val="28"/>
        </w:rPr>
        <w:t xml:space="preserve"> does</w:t>
      </w:r>
      <w:r w:rsidRPr="00394AC6">
        <w:rPr>
          <w:rFonts w:ascii="Times New Roman" w:hAnsi="Times New Roman" w:cs="Times New Roman"/>
          <w:sz w:val="28"/>
          <w:szCs w:val="28"/>
        </w:rPr>
        <w:t xml:space="preserve"> not only affect agricultural production but</w:t>
      </w:r>
      <w:r w:rsidR="004032C0">
        <w:rPr>
          <w:rFonts w:ascii="Times New Roman" w:hAnsi="Times New Roman" w:cs="Times New Roman"/>
          <w:sz w:val="28"/>
          <w:szCs w:val="28"/>
        </w:rPr>
        <w:t xml:space="preserve"> </w:t>
      </w:r>
      <w:r w:rsidRPr="00394AC6">
        <w:rPr>
          <w:rFonts w:ascii="Times New Roman" w:hAnsi="Times New Roman" w:cs="Times New Roman"/>
          <w:sz w:val="28"/>
          <w:szCs w:val="28"/>
        </w:rPr>
        <w:t xml:space="preserve">also </w:t>
      </w:r>
      <w:r w:rsidR="00277D3E">
        <w:rPr>
          <w:rFonts w:ascii="Times New Roman" w:hAnsi="Times New Roman" w:cs="Times New Roman"/>
          <w:sz w:val="28"/>
          <w:szCs w:val="28"/>
        </w:rPr>
        <w:t>alters</w:t>
      </w:r>
      <w:r w:rsidR="00277D3E" w:rsidRPr="00394AC6">
        <w:rPr>
          <w:rFonts w:ascii="Times New Roman" w:hAnsi="Times New Roman" w:cs="Times New Roman"/>
          <w:sz w:val="28"/>
          <w:szCs w:val="28"/>
        </w:rPr>
        <w:t xml:space="preserve"> </w:t>
      </w:r>
      <w:r w:rsidRPr="00394AC6">
        <w:rPr>
          <w:rFonts w:ascii="Times New Roman" w:hAnsi="Times New Roman" w:cs="Times New Roman"/>
          <w:sz w:val="28"/>
          <w:szCs w:val="28"/>
        </w:rPr>
        <w:t xml:space="preserve">the supply and demand structure for goods and services in the economy. Extreme weather </w:t>
      </w:r>
      <w:r w:rsidR="006E10BB">
        <w:rPr>
          <w:rFonts w:ascii="Times New Roman" w:hAnsi="Times New Roman" w:cs="Times New Roman"/>
          <w:sz w:val="28"/>
          <w:szCs w:val="28"/>
        </w:rPr>
        <w:t>events</w:t>
      </w:r>
      <w:r w:rsidR="006E10BB" w:rsidRPr="00394AC6">
        <w:rPr>
          <w:rFonts w:ascii="Times New Roman" w:hAnsi="Times New Roman" w:cs="Times New Roman"/>
          <w:sz w:val="28"/>
          <w:szCs w:val="28"/>
        </w:rPr>
        <w:t xml:space="preserve"> </w:t>
      </w:r>
      <w:r w:rsidRPr="00394AC6">
        <w:rPr>
          <w:rFonts w:ascii="Times New Roman" w:hAnsi="Times New Roman" w:cs="Times New Roman"/>
          <w:sz w:val="28"/>
          <w:szCs w:val="28"/>
        </w:rPr>
        <w:t xml:space="preserve">such as droughts, floods, and </w:t>
      </w:r>
      <w:r w:rsidR="006E10BB">
        <w:rPr>
          <w:rFonts w:ascii="Times New Roman" w:hAnsi="Times New Roman" w:cs="Times New Roman"/>
          <w:sz w:val="28"/>
          <w:szCs w:val="28"/>
        </w:rPr>
        <w:t>salinization</w:t>
      </w:r>
      <w:r w:rsidRPr="00394AC6">
        <w:rPr>
          <w:rFonts w:ascii="Times New Roman" w:hAnsi="Times New Roman" w:cs="Times New Roman"/>
          <w:sz w:val="28"/>
          <w:szCs w:val="28"/>
        </w:rPr>
        <w:t xml:space="preserve"> occurred more often due to the impact of climate change, especially in the Mekong River Delta - the country's main rice supplier, causing</w:t>
      </w:r>
      <w:r w:rsidR="005E7E3E" w:rsidRPr="00394AC6">
        <w:rPr>
          <w:rFonts w:ascii="Times New Roman" w:hAnsi="Times New Roman" w:cs="Times New Roman"/>
          <w:sz w:val="28"/>
          <w:szCs w:val="28"/>
        </w:rPr>
        <w:t xml:space="preserve"> loss of</w:t>
      </w:r>
      <w:r w:rsidRPr="00394AC6">
        <w:rPr>
          <w:rFonts w:ascii="Times New Roman" w:hAnsi="Times New Roman" w:cs="Times New Roman"/>
          <w:sz w:val="28"/>
          <w:szCs w:val="28"/>
        </w:rPr>
        <w:t xml:space="preserve"> tens of thousands of hectares of rice crops. These </w:t>
      </w:r>
      <w:r w:rsidR="0027503F" w:rsidRPr="00394AC6">
        <w:rPr>
          <w:rFonts w:ascii="Times New Roman" w:hAnsi="Times New Roman" w:cs="Times New Roman"/>
          <w:sz w:val="28"/>
          <w:szCs w:val="28"/>
        </w:rPr>
        <w:t>have deeply impacted</w:t>
      </w:r>
      <w:r w:rsidRPr="00394AC6">
        <w:rPr>
          <w:rFonts w:ascii="Times New Roman" w:hAnsi="Times New Roman" w:cs="Times New Roman"/>
          <w:sz w:val="28"/>
          <w:szCs w:val="28"/>
        </w:rPr>
        <w:t xml:space="preserve"> the sustainable food security</w:t>
      </w:r>
      <w:r w:rsidR="00A96EC8" w:rsidRPr="00394AC6">
        <w:rPr>
          <w:rFonts w:ascii="Times New Roman" w:hAnsi="Times New Roman" w:cs="Times New Roman"/>
          <w:sz w:val="28"/>
          <w:szCs w:val="28"/>
        </w:rPr>
        <w:t xml:space="preserve"> of the country</w:t>
      </w:r>
      <w:r w:rsidRPr="00394AC6">
        <w:rPr>
          <w:rFonts w:ascii="Times New Roman" w:hAnsi="Times New Roman" w:cs="Times New Roman"/>
          <w:sz w:val="28"/>
          <w:szCs w:val="28"/>
        </w:rPr>
        <w:t>, and profoundly affec</w:t>
      </w:r>
      <w:r w:rsidR="00A96EC8" w:rsidRPr="00394AC6">
        <w:rPr>
          <w:rFonts w:ascii="Times New Roman" w:hAnsi="Times New Roman" w:cs="Times New Roman"/>
          <w:sz w:val="28"/>
          <w:szCs w:val="28"/>
        </w:rPr>
        <w:t>ted</w:t>
      </w:r>
      <w:r w:rsidRPr="00394AC6">
        <w:rPr>
          <w:rFonts w:ascii="Times New Roman" w:hAnsi="Times New Roman" w:cs="Times New Roman"/>
          <w:sz w:val="28"/>
          <w:szCs w:val="28"/>
        </w:rPr>
        <w:t xml:space="preserve"> people's </w:t>
      </w:r>
      <w:r w:rsidRPr="00064E93">
        <w:rPr>
          <w:rFonts w:ascii="Times New Roman" w:hAnsi="Times New Roman" w:cs="Times New Roman"/>
          <w:sz w:val="28"/>
          <w:szCs w:val="28"/>
        </w:rPr>
        <w:t xml:space="preserve">livelihoods and </w:t>
      </w:r>
      <w:r w:rsidR="007044F9" w:rsidRPr="003817E9">
        <w:rPr>
          <w:rFonts w:ascii="Times New Roman" w:hAnsi="Times New Roman" w:cs="Times New Roman"/>
          <w:sz w:val="28"/>
          <w:szCs w:val="28"/>
        </w:rPr>
        <w:t>enjoyment of social and economic</w:t>
      </w:r>
      <w:r w:rsidR="006E10BB">
        <w:rPr>
          <w:rFonts w:ascii="Times New Roman" w:hAnsi="Times New Roman" w:cs="Times New Roman"/>
          <w:sz w:val="28"/>
          <w:szCs w:val="28"/>
        </w:rPr>
        <w:t xml:space="preserve"> </w:t>
      </w:r>
      <w:r w:rsidR="00A96EC8" w:rsidRPr="00394AC6">
        <w:rPr>
          <w:rFonts w:ascii="Times New Roman" w:hAnsi="Times New Roman" w:cs="Times New Roman"/>
          <w:sz w:val="28"/>
          <w:szCs w:val="28"/>
        </w:rPr>
        <w:t>rights</w:t>
      </w:r>
      <w:r w:rsidRPr="00394AC6">
        <w:rPr>
          <w:rFonts w:ascii="Times New Roman" w:hAnsi="Times New Roman" w:cs="Times New Roman"/>
          <w:sz w:val="28"/>
          <w:szCs w:val="28"/>
        </w:rPr>
        <w:t>.</w:t>
      </w:r>
    </w:p>
    <w:p w14:paraId="3B7F3A29" w14:textId="2A3851ED" w:rsidR="00904184" w:rsidRPr="00394AC6" w:rsidRDefault="00904184" w:rsidP="00490BE2">
      <w:pPr>
        <w:pStyle w:val="ListParagraph"/>
        <w:numPr>
          <w:ilvl w:val="3"/>
          <w:numId w:val="6"/>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sz w:val="28"/>
          <w:szCs w:val="28"/>
        </w:rPr>
        <w:t xml:space="preserve">Viet Nam </w:t>
      </w:r>
      <w:r w:rsidR="00277D3E">
        <w:rPr>
          <w:rFonts w:ascii="Times New Roman" w:hAnsi="Times New Roman" w:cs="Times New Roman"/>
          <w:sz w:val="28"/>
          <w:szCs w:val="28"/>
        </w:rPr>
        <w:t>considers</w:t>
      </w:r>
      <w:r w:rsidR="00277D3E" w:rsidRPr="00394AC6">
        <w:rPr>
          <w:rFonts w:ascii="Times New Roman" w:hAnsi="Times New Roman" w:cs="Times New Roman"/>
          <w:sz w:val="28"/>
          <w:szCs w:val="28"/>
        </w:rPr>
        <w:t xml:space="preserve"> </w:t>
      </w:r>
      <w:r w:rsidRPr="00394AC6">
        <w:rPr>
          <w:rFonts w:ascii="Times New Roman" w:hAnsi="Times New Roman" w:cs="Times New Roman"/>
          <w:sz w:val="28"/>
          <w:szCs w:val="28"/>
        </w:rPr>
        <w:t>disease prevention and control as a key task</w:t>
      </w:r>
      <w:r w:rsidR="0044395C">
        <w:rPr>
          <w:rFonts w:ascii="Times New Roman" w:hAnsi="Times New Roman" w:cs="Times New Roman"/>
          <w:sz w:val="28"/>
          <w:szCs w:val="28"/>
        </w:rPr>
        <w:t xml:space="preserve">. In this regards, </w:t>
      </w:r>
      <w:r w:rsidRPr="00394AC6">
        <w:rPr>
          <w:rFonts w:ascii="Times New Roman" w:hAnsi="Times New Roman" w:cs="Times New Roman"/>
          <w:sz w:val="28"/>
          <w:szCs w:val="28"/>
        </w:rPr>
        <w:t xml:space="preserve">top priority </w:t>
      </w:r>
      <w:r w:rsidR="0044395C">
        <w:rPr>
          <w:rFonts w:ascii="Times New Roman" w:hAnsi="Times New Roman" w:cs="Times New Roman"/>
          <w:sz w:val="28"/>
          <w:szCs w:val="28"/>
        </w:rPr>
        <w:t>is given to</w:t>
      </w:r>
      <w:r w:rsidRPr="00394AC6">
        <w:rPr>
          <w:rFonts w:ascii="Times New Roman" w:hAnsi="Times New Roman" w:cs="Times New Roman"/>
          <w:sz w:val="28"/>
          <w:szCs w:val="28"/>
        </w:rPr>
        <w:t xml:space="preserve"> protecting people's health</w:t>
      </w:r>
      <w:r w:rsidR="001E0BA7" w:rsidRPr="00394AC6">
        <w:rPr>
          <w:rFonts w:ascii="Times New Roman" w:hAnsi="Times New Roman" w:cs="Times New Roman"/>
          <w:sz w:val="28"/>
          <w:szCs w:val="28"/>
        </w:rPr>
        <w:t xml:space="preserve"> and</w:t>
      </w:r>
      <w:r w:rsidRPr="00394AC6">
        <w:rPr>
          <w:rFonts w:ascii="Times New Roman" w:hAnsi="Times New Roman" w:cs="Times New Roman"/>
          <w:sz w:val="28"/>
          <w:szCs w:val="28"/>
        </w:rPr>
        <w:t xml:space="preserve"> minimizing the number of cases, severe patients and death</w:t>
      </w:r>
      <w:r w:rsidR="001E0BA7" w:rsidRPr="00394AC6">
        <w:rPr>
          <w:rFonts w:ascii="Times New Roman" w:hAnsi="Times New Roman" w:cs="Times New Roman"/>
          <w:sz w:val="28"/>
          <w:szCs w:val="28"/>
        </w:rPr>
        <w:t>s</w:t>
      </w:r>
      <w:r w:rsidRPr="00394AC6">
        <w:rPr>
          <w:rFonts w:ascii="Times New Roman" w:hAnsi="Times New Roman" w:cs="Times New Roman"/>
          <w:sz w:val="28"/>
          <w:szCs w:val="28"/>
        </w:rPr>
        <w:t xml:space="preserve"> due to Covid -19</w:t>
      </w:r>
      <w:r w:rsidR="002C5062" w:rsidRPr="00394AC6">
        <w:rPr>
          <w:rFonts w:ascii="Times New Roman" w:hAnsi="Times New Roman" w:cs="Times New Roman"/>
          <w:sz w:val="28"/>
          <w:szCs w:val="28"/>
        </w:rPr>
        <w:t>;</w:t>
      </w:r>
      <w:r w:rsidRPr="00394AC6">
        <w:rPr>
          <w:rFonts w:ascii="Times New Roman" w:hAnsi="Times New Roman" w:cs="Times New Roman"/>
          <w:sz w:val="28"/>
          <w:szCs w:val="28"/>
        </w:rPr>
        <w:t xml:space="preserve"> socio-economic </w:t>
      </w:r>
      <w:r w:rsidR="0044395C">
        <w:rPr>
          <w:rFonts w:ascii="Times New Roman" w:hAnsi="Times New Roman" w:cs="Times New Roman"/>
          <w:sz w:val="28"/>
          <w:szCs w:val="28"/>
        </w:rPr>
        <w:t>recovery</w:t>
      </w:r>
      <w:r w:rsidR="0044395C" w:rsidRPr="00394AC6">
        <w:rPr>
          <w:rFonts w:ascii="Times New Roman" w:hAnsi="Times New Roman" w:cs="Times New Roman"/>
          <w:sz w:val="28"/>
          <w:szCs w:val="28"/>
        </w:rPr>
        <w:t xml:space="preserve"> </w:t>
      </w:r>
      <w:r w:rsidRPr="00394AC6">
        <w:rPr>
          <w:rFonts w:ascii="Times New Roman" w:hAnsi="Times New Roman" w:cs="Times New Roman"/>
          <w:sz w:val="28"/>
          <w:szCs w:val="28"/>
        </w:rPr>
        <w:t>and development</w:t>
      </w:r>
      <w:r w:rsidR="00152B8F" w:rsidRPr="00394AC6">
        <w:rPr>
          <w:rFonts w:ascii="Times New Roman" w:hAnsi="Times New Roman" w:cs="Times New Roman"/>
          <w:sz w:val="28"/>
          <w:szCs w:val="28"/>
        </w:rPr>
        <w:t xml:space="preserve"> and</w:t>
      </w:r>
      <w:r w:rsidRPr="00394AC6">
        <w:rPr>
          <w:rFonts w:ascii="Times New Roman" w:hAnsi="Times New Roman" w:cs="Times New Roman"/>
          <w:sz w:val="28"/>
          <w:szCs w:val="28"/>
        </w:rPr>
        <w:t xml:space="preserve"> ensuring social security, order and safety</w:t>
      </w:r>
      <w:r w:rsidR="0044395C">
        <w:rPr>
          <w:rFonts w:ascii="Times New Roman" w:hAnsi="Times New Roman" w:cs="Times New Roman"/>
          <w:sz w:val="28"/>
          <w:szCs w:val="28"/>
        </w:rPr>
        <w:t>. D</w:t>
      </w:r>
      <w:r w:rsidRPr="00394AC6">
        <w:rPr>
          <w:rFonts w:ascii="Times New Roman" w:hAnsi="Times New Roman" w:cs="Times New Roman"/>
          <w:sz w:val="28"/>
          <w:szCs w:val="28"/>
        </w:rPr>
        <w:t xml:space="preserve">isease prevention and control </w:t>
      </w:r>
      <w:r w:rsidR="0044395C" w:rsidRPr="00394AC6">
        <w:rPr>
          <w:rFonts w:ascii="Times New Roman" w:hAnsi="Times New Roman" w:cs="Times New Roman"/>
          <w:sz w:val="28"/>
          <w:szCs w:val="28"/>
        </w:rPr>
        <w:t>strateg</w:t>
      </w:r>
      <w:r w:rsidR="0044395C">
        <w:rPr>
          <w:rFonts w:ascii="Times New Roman" w:hAnsi="Times New Roman" w:cs="Times New Roman"/>
          <w:sz w:val="28"/>
          <w:szCs w:val="28"/>
        </w:rPr>
        <w:t xml:space="preserve">ies have been </w:t>
      </w:r>
      <w:r w:rsidR="007055D2">
        <w:rPr>
          <w:rFonts w:ascii="Times New Roman" w:hAnsi="Times New Roman" w:cs="Times New Roman"/>
          <w:sz w:val="28"/>
          <w:szCs w:val="28"/>
        </w:rPr>
        <w:t>fine-tuned to</w:t>
      </w:r>
      <w:r w:rsidRPr="00394AC6">
        <w:rPr>
          <w:rFonts w:ascii="Times New Roman" w:hAnsi="Times New Roman" w:cs="Times New Roman"/>
          <w:sz w:val="28"/>
          <w:szCs w:val="28"/>
        </w:rPr>
        <w:t xml:space="preserve"> "</w:t>
      </w:r>
      <w:r w:rsidR="0007183C" w:rsidRPr="00394AC6">
        <w:rPr>
          <w:rFonts w:ascii="Times New Roman" w:hAnsi="Times New Roman" w:cs="Times New Roman"/>
          <w:sz w:val="28"/>
          <w:szCs w:val="28"/>
        </w:rPr>
        <w:t xml:space="preserve">adapting safely and flexibly and </w:t>
      </w:r>
      <w:r w:rsidR="00371D3A" w:rsidRPr="00394AC6">
        <w:rPr>
          <w:rFonts w:ascii="Times New Roman" w:hAnsi="Times New Roman" w:cs="Times New Roman"/>
          <w:sz w:val="28"/>
          <w:szCs w:val="28"/>
        </w:rPr>
        <w:t>effectively control</w:t>
      </w:r>
      <w:r w:rsidRPr="00394AC6">
        <w:rPr>
          <w:rFonts w:ascii="Times New Roman" w:hAnsi="Times New Roman" w:cs="Times New Roman"/>
          <w:sz w:val="28"/>
          <w:szCs w:val="28"/>
        </w:rPr>
        <w:t xml:space="preserve"> the COVID-19 </w:t>
      </w:r>
      <w:r w:rsidR="00371D3A" w:rsidRPr="00394AC6">
        <w:rPr>
          <w:rFonts w:ascii="Times New Roman" w:hAnsi="Times New Roman" w:cs="Times New Roman"/>
          <w:sz w:val="28"/>
          <w:szCs w:val="28"/>
        </w:rPr>
        <w:t>pandemic</w:t>
      </w:r>
      <w:r w:rsidRPr="00394AC6">
        <w:rPr>
          <w:rFonts w:ascii="Times New Roman" w:hAnsi="Times New Roman" w:cs="Times New Roman"/>
          <w:sz w:val="28"/>
          <w:szCs w:val="28"/>
        </w:rPr>
        <w:t>"</w:t>
      </w:r>
      <w:r w:rsidR="007055D2">
        <w:rPr>
          <w:rFonts w:ascii="Times New Roman" w:hAnsi="Times New Roman" w:cs="Times New Roman"/>
          <w:sz w:val="28"/>
          <w:szCs w:val="28"/>
        </w:rPr>
        <w:t xml:space="preserve">, </w:t>
      </w:r>
      <w:r w:rsidR="004C4624">
        <w:rPr>
          <w:rFonts w:ascii="Times New Roman" w:hAnsi="Times New Roman" w:cs="Times New Roman"/>
          <w:sz w:val="28"/>
          <w:szCs w:val="28"/>
        </w:rPr>
        <w:t>aiming</w:t>
      </w:r>
      <w:r w:rsidR="007055D2">
        <w:rPr>
          <w:rFonts w:ascii="Times New Roman" w:hAnsi="Times New Roman" w:cs="Times New Roman"/>
          <w:sz w:val="28"/>
          <w:szCs w:val="28"/>
        </w:rPr>
        <w:t xml:space="preserve"> at </w:t>
      </w:r>
      <w:r w:rsidRPr="00394AC6">
        <w:rPr>
          <w:rFonts w:ascii="Times New Roman" w:hAnsi="Times New Roman" w:cs="Times New Roman"/>
          <w:sz w:val="28"/>
          <w:szCs w:val="28"/>
        </w:rPr>
        <w:t>the “</w:t>
      </w:r>
      <w:r w:rsidR="00B74EE0">
        <w:rPr>
          <w:rFonts w:ascii="Times New Roman" w:hAnsi="Times New Roman" w:cs="Times New Roman"/>
          <w:sz w:val="28"/>
          <w:szCs w:val="28"/>
        </w:rPr>
        <w:t>twin</w:t>
      </w:r>
      <w:r w:rsidR="00B74EE0" w:rsidRPr="00394AC6">
        <w:rPr>
          <w:rFonts w:ascii="Times New Roman" w:hAnsi="Times New Roman" w:cs="Times New Roman"/>
          <w:sz w:val="28"/>
          <w:szCs w:val="28"/>
        </w:rPr>
        <w:t xml:space="preserve"> </w:t>
      </w:r>
      <w:r w:rsidRPr="00394AC6">
        <w:rPr>
          <w:rFonts w:ascii="Times New Roman" w:hAnsi="Times New Roman" w:cs="Times New Roman"/>
          <w:sz w:val="28"/>
          <w:szCs w:val="28"/>
        </w:rPr>
        <w:t>goals”</w:t>
      </w:r>
      <w:r w:rsidR="00A908DB">
        <w:rPr>
          <w:rFonts w:ascii="Times New Roman" w:hAnsi="Times New Roman" w:cs="Times New Roman"/>
          <w:sz w:val="28"/>
          <w:szCs w:val="28"/>
        </w:rPr>
        <w:t xml:space="preserve"> </w:t>
      </w:r>
      <w:r w:rsidRPr="00394AC6">
        <w:rPr>
          <w:rFonts w:ascii="Times New Roman" w:hAnsi="Times New Roman" w:cs="Times New Roman"/>
          <w:sz w:val="28"/>
          <w:szCs w:val="28"/>
        </w:rPr>
        <w:t>and bringing the whole country to a new normal</w:t>
      </w:r>
      <w:r w:rsidR="001A0C22" w:rsidRPr="00394AC6">
        <w:rPr>
          <w:rFonts w:ascii="Times New Roman" w:hAnsi="Times New Roman" w:cs="Times New Roman"/>
          <w:sz w:val="28"/>
          <w:szCs w:val="28"/>
        </w:rPr>
        <w:t xml:space="preserve"> state</w:t>
      </w:r>
      <w:r w:rsidRPr="00394AC6">
        <w:rPr>
          <w:rFonts w:ascii="Times New Roman" w:hAnsi="Times New Roman" w:cs="Times New Roman"/>
          <w:sz w:val="28"/>
          <w:szCs w:val="28"/>
        </w:rPr>
        <w:t xml:space="preserve"> as soon as possible. With the efforts of the whole political system and the consensus and cooperation of the people, despite many difficulties and challenges, Viet</w:t>
      </w:r>
      <w:r w:rsidR="00A63D16"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 has achieved positive results and achievements with its economic growth </w:t>
      </w:r>
      <w:r w:rsidRPr="00394AC6">
        <w:rPr>
          <w:rFonts w:ascii="Times New Roman" w:hAnsi="Times New Roman" w:cs="Times New Roman"/>
          <w:sz w:val="28"/>
          <w:szCs w:val="28"/>
        </w:rPr>
        <w:lastRenderedPageBreak/>
        <w:t>reaching 2.91% in 2020 and is expected to be around 2.5-3% in 2021. In 2020, Viet</w:t>
      </w:r>
      <w:r w:rsidR="00DE25DF" w:rsidRPr="00394AC6">
        <w:rPr>
          <w:rFonts w:ascii="Times New Roman" w:hAnsi="Times New Roman" w:cs="Times New Roman"/>
          <w:sz w:val="28"/>
          <w:szCs w:val="28"/>
        </w:rPr>
        <w:t xml:space="preserve"> N</w:t>
      </w:r>
      <w:r w:rsidRPr="00394AC6">
        <w:rPr>
          <w:rFonts w:ascii="Times New Roman" w:hAnsi="Times New Roman" w:cs="Times New Roman"/>
          <w:sz w:val="28"/>
          <w:szCs w:val="28"/>
        </w:rPr>
        <w:t>am has risen to become the 4th largest economy in ASEAN and 37th in the world. According to the World Bank's forecast, Viet</w:t>
      </w:r>
      <w:r w:rsidR="00844782"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am's economic fundamentals remain solid and the economy </w:t>
      </w:r>
      <w:r w:rsidR="00691FC7">
        <w:rPr>
          <w:rFonts w:ascii="Times New Roman" w:hAnsi="Times New Roman" w:cs="Times New Roman"/>
          <w:sz w:val="28"/>
          <w:szCs w:val="28"/>
        </w:rPr>
        <w:t>can</w:t>
      </w:r>
      <w:r w:rsidR="00691FC7" w:rsidRPr="00394AC6">
        <w:rPr>
          <w:rFonts w:ascii="Times New Roman" w:hAnsi="Times New Roman" w:cs="Times New Roman"/>
          <w:sz w:val="28"/>
          <w:szCs w:val="28"/>
        </w:rPr>
        <w:t xml:space="preserve"> </w:t>
      </w:r>
      <w:r w:rsidRPr="00394AC6">
        <w:rPr>
          <w:rFonts w:ascii="Times New Roman" w:hAnsi="Times New Roman" w:cs="Times New Roman"/>
          <w:sz w:val="28"/>
          <w:szCs w:val="28"/>
        </w:rPr>
        <w:t>return to pre-pandemic GDP growth rate of 6.5 to 7% from 2022 onwards. Viet</w:t>
      </w:r>
      <w:r w:rsidR="0092021E"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 also has the opportunity to </w:t>
      </w:r>
      <w:r w:rsidR="00272412" w:rsidRPr="00394AC6">
        <w:rPr>
          <w:rFonts w:ascii="Times New Roman" w:hAnsi="Times New Roman" w:cs="Times New Roman"/>
          <w:sz w:val="28"/>
          <w:szCs w:val="28"/>
        </w:rPr>
        <w:t>benefit from</w:t>
      </w:r>
      <w:r w:rsidRPr="00394AC6">
        <w:rPr>
          <w:rFonts w:ascii="Times New Roman" w:hAnsi="Times New Roman" w:cs="Times New Roman"/>
          <w:sz w:val="28"/>
          <w:szCs w:val="28"/>
        </w:rPr>
        <w:t xml:space="preserve"> the recovery momentum after the Covid-19 pandemic and </w:t>
      </w:r>
      <w:r w:rsidR="0092021E" w:rsidRPr="00394AC6">
        <w:rPr>
          <w:rFonts w:ascii="Times New Roman" w:hAnsi="Times New Roman" w:cs="Times New Roman"/>
          <w:sz w:val="28"/>
          <w:szCs w:val="28"/>
        </w:rPr>
        <w:t>the</w:t>
      </w:r>
      <w:r w:rsidRPr="00394AC6">
        <w:rPr>
          <w:rFonts w:ascii="Times New Roman" w:hAnsi="Times New Roman" w:cs="Times New Roman"/>
          <w:sz w:val="28"/>
          <w:szCs w:val="28"/>
        </w:rPr>
        <w:t xml:space="preserve"> </w:t>
      </w:r>
      <w:r w:rsidR="004C4624" w:rsidRPr="00394AC6">
        <w:rPr>
          <w:rFonts w:ascii="Times New Roman" w:hAnsi="Times New Roman" w:cs="Times New Roman"/>
          <w:sz w:val="28"/>
          <w:szCs w:val="28"/>
        </w:rPr>
        <w:t>implementation</w:t>
      </w:r>
      <w:r w:rsidR="0092021E" w:rsidRPr="00394AC6">
        <w:rPr>
          <w:rFonts w:ascii="Times New Roman" w:hAnsi="Times New Roman" w:cs="Times New Roman"/>
          <w:sz w:val="28"/>
          <w:szCs w:val="28"/>
        </w:rPr>
        <w:t xml:space="preserve"> of</w:t>
      </w:r>
      <w:r w:rsidRPr="00394AC6">
        <w:rPr>
          <w:rFonts w:ascii="Times New Roman" w:hAnsi="Times New Roman" w:cs="Times New Roman"/>
          <w:sz w:val="28"/>
          <w:szCs w:val="28"/>
        </w:rPr>
        <w:t xml:space="preserve"> economic restructuring to take full advantage of the 14 Free Trade Agreements (FTAs), including the Free Trade Agreement with the EU (EVFTA), the Regional Comprehensive Economic Partnership (RCEP), the Comprehensive and Progressive Agreement for Trans-Pacific Partnership (CPTPP). Comprehensive achievements in economic development and international integration have contributed to creating resources for people's enjoyment of human rights, promoting </w:t>
      </w:r>
      <w:r w:rsidR="000C4AAE" w:rsidRPr="00394AC6">
        <w:rPr>
          <w:rFonts w:ascii="Times New Roman" w:hAnsi="Times New Roman" w:cs="Times New Roman"/>
          <w:sz w:val="28"/>
          <w:szCs w:val="28"/>
        </w:rPr>
        <w:t>the quality of growth</w:t>
      </w:r>
      <w:r w:rsidR="00691FC7">
        <w:rPr>
          <w:rFonts w:ascii="Times New Roman" w:hAnsi="Times New Roman" w:cs="Times New Roman"/>
          <w:sz w:val="28"/>
          <w:szCs w:val="28"/>
        </w:rPr>
        <w:t xml:space="preserve"> </w:t>
      </w:r>
      <w:r w:rsidR="00B96A35" w:rsidRPr="00394AC6">
        <w:rPr>
          <w:rFonts w:ascii="Times New Roman" w:hAnsi="Times New Roman" w:cs="Times New Roman"/>
          <w:sz w:val="28"/>
          <w:szCs w:val="28"/>
        </w:rPr>
        <w:t>and</w:t>
      </w:r>
      <w:r w:rsidRPr="00394AC6">
        <w:rPr>
          <w:rFonts w:ascii="Times New Roman" w:hAnsi="Times New Roman" w:cs="Times New Roman"/>
          <w:sz w:val="28"/>
          <w:szCs w:val="28"/>
        </w:rPr>
        <w:t xml:space="preserve"> commitments on </w:t>
      </w:r>
      <w:r w:rsidR="00B96A35" w:rsidRPr="00394AC6">
        <w:rPr>
          <w:rFonts w:ascii="Times New Roman" w:hAnsi="Times New Roman" w:cs="Times New Roman"/>
          <w:sz w:val="28"/>
          <w:szCs w:val="28"/>
        </w:rPr>
        <w:t xml:space="preserve">sustainable </w:t>
      </w:r>
      <w:r w:rsidRPr="00394AC6">
        <w:rPr>
          <w:rFonts w:ascii="Times New Roman" w:hAnsi="Times New Roman" w:cs="Times New Roman"/>
          <w:sz w:val="28"/>
          <w:szCs w:val="28"/>
        </w:rPr>
        <w:t xml:space="preserve">labor and development. Viet Nam has also issued a National Digital Transformation Program to 2025, with a vision to 2030 to take advantage of the achievements of the 4.0 Industrial Revolution, </w:t>
      </w:r>
      <w:r w:rsidR="0059459F" w:rsidRPr="00394AC6">
        <w:rPr>
          <w:rFonts w:ascii="Times New Roman" w:hAnsi="Times New Roman" w:cs="Times New Roman"/>
          <w:sz w:val="28"/>
          <w:szCs w:val="28"/>
        </w:rPr>
        <w:t xml:space="preserve">in order </w:t>
      </w:r>
      <w:r w:rsidRPr="00394AC6">
        <w:rPr>
          <w:rFonts w:ascii="Times New Roman" w:hAnsi="Times New Roman" w:cs="Times New Roman"/>
          <w:sz w:val="28"/>
          <w:szCs w:val="28"/>
        </w:rPr>
        <w:t>to promote the application of science</w:t>
      </w:r>
      <w:r w:rsidR="00447B09" w:rsidRPr="00394AC6">
        <w:rPr>
          <w:rFonts w:ascii="Times New Roman" w:hAnsi="Times New Roman" w:cs="Times New Roman"/>
          <w:sz w:val="28"/>
          <w:szCs w:val="28"/>
        </w:rPr>
        <w:t xml:space="preserve">, </w:t>
      </w:r>
      <w:r w:rsidRPr="00394AC6">
        <w:rPr>
          <w:rFonts w:ascii="Times New Roman" w:hAnsi="Times New Roman" w:cs="Times New Roman"/>
          <w:sz w:val="28"/>
          <w:szCs w:val="28"/>
        </w:rPr>
        <w:t>technology and digital transformation.</w:t>
      </w:r>
      <w:r w:rsidR="00C52788" w:rsidRPr="00394AC6">
        <w:rPr>
          <w:rFonts w:ascii="Times New Roman" w:hAnsi="Times New Roman" w:cs="Times New Roman"/>
          <w:sz w:val="28"/>
          <w:szCs w:val="28"/>
        </w:rPr>
        <w:t xml:space="preserve"> This would contribute to the</w:t>
      </w:r>
      <w:r w:rsidR="00327548" w:rsidRPr="00394AC6">
        <w:rPr>
          <w:rFonts w:ascii="Times New Roman" w:hAnsi="Times New Roman" w:cs="Times New Roman"/>
          <w:sz w:val="28"/>
          <w:szCs w:val="28"/>
        </w:rPr>
        <w:t xml:space="preserve"> reconstruction towards</w:t>
      </w:r>
      <w:r w:rsidR="00F45A22" w:rsidRPr="00394AC6">
        <w:rPr>
          <w:rFonts w:ascii="Times New Roman" w:hAnsi="Times New Roman" w:cs="Times New Roman"/>
          <w:sz w:val="28"/>
          <w:szCs w:val="28"/>
        </w:rPr>
        <w:t xml:space="preserve"> an effective, sustainable development model </w:t>
      </w:r>
      <w:r w:rsidR="00134F2D" w:rsidRPr="00394AC6">
        <w:rPr>
          <w:rFonts w:ascii="Times New Roman" w:hAnsi="Times New Roman" w:cs="Times New Roman"/>
          <w:sz w:val="28"/>
          <w:szCs w:val="28"/>
        </w:rPr>
        <w:t>which help the people better realize their</w:t>
      </w:r>
      <w:r w:rsidR="00075886">
        <w:rPr>
          <w:rFonts w:ascii="Times New Roman" w:hAnsi="Times New Roman" w:cs="Times New Roman"/>
          <w:sz w:val="28"/>
          <w:szCs w:val="28"/>
        </w:rPr>
        <w:t xml:space="preserve"> </w:t>
      </w:r>
      <w:r w:rsidR="00041AD9" w:rsidRPr="00394AC6">
        <w:rPr>
          <w:rFonts w:ascii="Times New Roman" w:hAnsi="Times New Roman" w:cs="Times New Roman"/>
          <w:sz w:val="28"/>
          <w:szCs w:val="28"/>
        </w:rPr>
        <w:t>social and economic rights,</w:t>
      </w:r>
      <w:r w:rsidR="00075886">
        <w:rPr>
          <w:rFonts w:ascii="Times New Roman" w:hAnsi="Times New Roman" w:cs="Times New Roman"/>
          <w:sz w:val="28"/>
          <w:szCs w:val="28"/>
        </w:rPr>
        <w:t xml:space="preserve"> </w:t>
      </w:r>
      <w:r w:rsidR="00041AD9" w:rsidRPr="00394AC6">
        <w:rPr>
          <w:rFonts w:ascii="Times New Roman" w:hAnsi="Times New Roman" w:cs="Times New Roman"/>
          <w:sz w:val="28"/>
          <w:szCs w:val="28"/>
        </w:rPr>
        <w:t>rights to</w:t>
      </w:r>
      <w:r w:rsidRPr="00394AC6">
        <w:rPr>
          <w:rFonts w:ascii="Times New Roman" w:hAnsi="Times New Roman" w:cs="Times New Roman"/>
          <w:sz w:val="28"/>
          <w:szCs w:val="28"/>
        </w:rPr>
        <w:t xml:space="preserve"> health, education, cultural, and the right to participate in law</w:t>
      </w:r>
      <w:r w:rsidR="00075886">
        <w:rPr>
          <w:rFonts w:ascii="Times New Roman" w:hAnsi="Times New Roman" w:cs="Times New Roman"/>
          <w:sz w:val="28"/>
          <w:szCs w:val="28"/>
        </w:rPr>
        <w:t xml:space="preserve"> </w:t>
      </w:r>
      <w:r w:rsidRPr="00394AC6">
        <w:rPr>
          <w:rFonts w:ascii="Times New Roman" w:hAnsi="Times New Roman" w:cs="Times New Roman"/>
          <w:sz w:val="28"/>
          <w:szCs w:val="28"/>
        </w:rPr>
        <w:t xml:space="preserve">making and </w:t>
      </w:r>
      <w:r w:rsidR="00CE0AEE" w:rsidRPr="00394AC6">
        <w:rPr>
          <w:rFonts w:ascii="Times New Roman" w:hAnsi="Times New Roman" w:cs="Times New Roman"/>
          <w:sz w:val="28"/>
          <w:szCs w:val="28"/>
        </w:rPr>
        <w:t>building the</w:t>
      </w:r>
      <w:r w:rsidRPr="00394AC6">
        <w:rPr>
          <w:rFonts w:ascii="Times New Roman" w:hAnsi="Times New Roman" w:cs="Times New Roman"/>
          <w:sz w:val="28"/>
          <w:szCs w:val="28"/>
        </w:rPr>
        <w:t xml:space="preserve"> rule of law.</w:t>
      </w:r>
    </w:p>
    <w:p w14:paraId="1AE71754" w14:textId="3DE31D33" w:rsidR="00904184" w:rsidRPr="00394AC6" w:rsidRDefault="00904184" w:rsidP="00490BE2">
      <w:pPr>
        <w:spacing w:before="120" w:after="120" w:line="312" w:lineRule="auto"/>
        <w:ind w:right="-279" w:firstLine="284"/>
        <w:jc w:val="both"/>
        <w:rPr>
          <w:rFonts w:ascii="Times New Roman" w:hAnsi="Times New Roman" w:cs="Times New Roman"/>
          <w:b/>
          <w:sz w:val="28"/>
          <w:szCs w:val="28"/>
        </w:rPr>
      </w:pPr>
      <w:r w:rsidRPr="00394AC6">
        <w:rPr>
          <w:rFonts w:ascii="Times New Roman" w:hAnsi="Times New Roman" w:cs="Times New Roman"/>
          <w:b/>
          <w:sz w:val="28"/>
          <w:szCs w:val="28"/>
        </w:rPr>
        <w:t>II. RESULTS OF THE IMPLEMENTATION OF</w:t>
      </w:r>
      <w:r w:rsidR="004C4624">
        <w:rPr>
          <w:rFonts w:ascii="Times New Roman" w:hAnsi="Times New Roman" w:cs="Times New Roman"/>
          <w:b/>
          <w:sz w:val="28"/>
          <w:szCs w:val="28"/>
        </w:rPr>
        <w:t xml:space="preserve"> </w:t>
      </w:r>
      <w:r w:rsidR="00685A74" w:rsidRPr="00394AC6">
        <w:rPr>
          <w:rFonts w:ascii="Times New Roman" w:hAnsi="Times New Roman" w:cs="Times New Roman"/>
          <w:b/>
          <w:sz w:val="28"/>
          <w:szCs w:val="28"/>
        </w:rPr>
        <w:t>R</w:t>
      </w:r>
      <w:r w:rsidRPr="00394AC6">
        <w:rPr>
          <w:rFonts w:ascii="Times New Roman" w:hAnsi="Times New Roman" w:cs="Times New Roman"/>
          <w:b/>
          <w:sz w:val="28"/>
          <w:szCs w:val="28"/>
        </w:rPr>
        <w:t>ECOMMENDATIONS</w:t>
      </w:r>
    </w:p>
    <w:p w14:paraId="2E76C297" w14:textId="0CE19C30" w:rsidR="00904184" w:rsidRPr="00394AC6" w:rsidRDefault="007044F9" w:rsidP="00490BE2">
      <w:pPr>
        <w:spacing w:before="120" w:after="120" w:line="312" w:lineRule="auto"/>
        <w:ind w:firstLine="284"/>
        <w:jc w:val="both"/>
        <w:rPr>
          <w:rFonts w:ascii="Times New Roman" w:hAnsi="Times New Roman" w:cs="Times New Roman"/>
          <w:sz w:val="28"/>
          <w:szCs w:val="28"/>
        </w:rPr>
      </w:pPr>
      <w:r w:rsidRPr="005E753B">
        <w:rPr>
          <w:rFonts w:ascii="Times New Roman" w:hAnsi="Times New Roman" w:cs="Times New Roman"/>
          <w:sz w:val="28"/>
          <w:szCs w:val="28"/>
        </w:rPr>
        <w:t>To date,</w:t>
      </w:r>
      <w:r w:rsidRPr="00041276">
        <w:rPr>
          <w:rFonts w:ascii="Times New Roman" w:hAnsi="Times New Roman" w:cs="Times New Roman"/>
          <w:sz w:val="28"/>
          <w:szCs w:val="28"/>
        </w:rPr>
        <w:t xml:space="preserve"> </w:t>
      </w:r>
      <w:r w:rsidRPr="00F127C9">
        <w:rPr>
          <w:rFonts w:ascii="Times New Roman" w:hAnsi="Times New Roman" w:cs="Times New Roman"/>
          <w:sz w:val="28"/>
          <w:szCs w:val="28"/>
        </w:rPr>
        <w:t>Viet Nam has implemented</w:t>
      </w:r>
      <w:r w:rsidRPr="005E753B">
        <w:rPr>
          <w:rFonts w:ascii="Times New Roman" w:hAnsi="Times New Roman" w:cs="Times New Roman"/>
          <w:sz w:val="28"/>
          <w:szCs w:val="28"/>
        </w:rPr>
        <w:t xml:space="preserve"> 199/241 recommendations; </w:t>
      </w:r>
      <w:r w:rsidR="004F3F08" w:rsidRPr="00F127C9">
        <w:rPr>
          <w:rFonts w:ascii="Times New Roman" w:hAnsi="Times New Roman" w:cs="Times New Roman"/>
          <w:sz w:val="28"/>
          <w:szCs w:val="28"/>
        </w:rPr>
        <w:t>of which 32/241 recommendations are ongoing or have been partially implemented</w:t>
      </w:r>
      <w:r w:rsidR="00075886">
        <w:rPr>
          <w:rFonts w:ascii="Times New Roman" w:hAnsi="Times New Roman" w:cs="Times New Roman"/>
          <w:sz w:val="28"/>
          <w:szCs w:val="28"/>
        </w:rPr>
        <w:t xml:space="preserve"> </w:t>
      </w:r>
      <w:r w:rsidR="004F3F08" w:rsidRPr="00F127C9">
        <w:rPr>
          <w:rFonts w:ascii="Times New Roman" w:hAnsi="Times New Roman" w:cs="Times New Roman"/>
          <w:sz w:val="28"/>
          <w:szCs w:val="28"/>
        </w:rPr>
        <w:t xml:space="preserve">and </w:t>
      </w:r>
      <w:r w:rsidRPr="00F127C9">
        <w:rPr>
          <w:rFonts w:ascii="Times New Roman" w:hAnsi="Times New Roman" w:cs="Times New Roman"/>
          <w:sz w:val="28"/>
          <w:szCs w:val="28"/>
        </w:rPr>
        <w:t>10/241</w:t>
      </w:r>
      <w:r w:rsidR="005E753B" w:rsidRPr="00F127C9">
        <w:rPr>
          <w:rFonts w:ascii="Times New Roman" w:hAnsi="Times New Roman" w:cs="Times New Roman"/>
          <w:sz w:val="28"/>
          <w:szCs w:val="28"/>
        </w:rPr>
        <w:t xml:space="preserve"> recommendations</w:t>
      </w:r>
      <w:r w:rsidRPr="005E753B">
        <w:rPr>
          <w:rFonts w:ascii="Times New Roman" w:hAnsi="Times New Roman" w:cs="Times New Roman"/>
          <w:sz w:val="28"/>
          <w:szCs w:val="28"/>
        </w:rPr>
        <w:t xml:space="preserve"> </w:t>
      </w:r>
      <w:r w:rsidR="005E753B" w:rsidRPr="00F127C9">
        <w:rPr>
          <w:rFonts w:ascii="Times New Roman" w:hAnsi="Times New Roman" w:cs="Times New Roman"/>
          <w:sz w:val="28"/>
          <w:szCs w:val="28"/>
        </w:rPr>
        <w:t>with consideration for implementation at suitable time</w:t>
      </w:r>
      <w:r w:rsidR="00904184" w:rsidRPr="00F127C9">
        <w:rPr>
          <w:rFonts w:ascii="Times New Roman" w:hAnsi="Times New Roman" w:cs="Times New Roman"/>
          <w:sz w:val="28"/>
          <w:szCs w:val="28"/>
        </w:rPr>
        <w:t>.</w:t>
      </w:r>
    </w:p>
    <w:p w14:paraId="1D13E2DD" w14:textId="77777777" w:rsidR="00904184" w:rsidRPr="00394AC6" w:rsidRDefault="00904184" w:rsidP="00490BE2">
      <w:pPr>
        <w:spacing w:before="120" w:after="120" w:line="312" w:lineRule="auto"/>
        <w:ind w:firstLine="284"/>
        <w:jc w:val="both"/>
        <w:rPr>
          <w:rFonts w:ascii="Times New Roman" w:hAnsi="Times New Roman" w:cs="Times New Roman"/>
          <w:b/>
          <w:sz w:val="28"/>
          <w:szCs w:val="28"/>
        </w:rPr>
      </w:pPr>
      <w:r w:rsidRPr="00394AC6">
        <w:rPr>
          <w:rFonts w:ascii="Times New Roman" w:hAnsi="Times New Roman" w:cs="Times New Roman"/>
          <w:b/>
          <w:sz w:val="28"/>
          <w:szCs w:val="28"/>
        </w:rPr>
        <w:t>Political, civil, economic, cultural and social rights</w:t>
      </w:r>
    </w:p>
    <w:p w14:paraId="1EF3011E" w14:textId="406023AA" w:rsidR="00904184" w:rsidRPr="00394AC6" w:rsidRDefault="005C1B36" w:rsidP="00490BE2">
      <w:pPr>
        <w:pStyle w:val="ListParagraph"/>
        <w:numPr>
          <w:ilvl w:val="3"/>
          <w:numId w:val="6"/>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i/>
          <w:sz w:val="28"/>
          <w:szCs w:val="28"/>
        </w:rPr>
        <w:t>Economic right</w:t>
      </w:r>
      <w:r w:rsidR="00904184" w:rsidRPr="00394AC6">
        <w:rPr>
          <w:rFonts w:ascii="Times New Roman" w:hAnsi="Times New Roman" w:cs="Times New Roman"/>
          <w:sz w:val="28"/>
          <w:szCs w:val="28"/>
        </w:rPr>
        <w:t>: Viet</w:t>
      </w:r>
      <w:r w:rsidR="00FC5419" w:rsidRPr="00394AC6">
        <w:rPr>
          <w:rFonts w:ascii="Times New Roman" w:hAnsi="Times New Roman" w:cs="Times New Roman"/>
          <w:sz w:val="28"/>
          <w:szCs w:val="28"/>
        </w:rPr>
        <w:t xml:space="preserve"> N</w:t>
      </w:r>
      <w:r w:rsidR="00904184" w:rsidRPr="00394AC6">
        <w:rPr>
          <w:rFonts w:ascii="Times New Roman" w:hAnsi="Times New Roman" w:cs="Times New Roman"/>
          <w:sz w:val="28"/>
          <w:szCs w:val="28"/>
        </w:rPr>
        <w:t xml:space="preserve">am has continued to </w:t>
      </w:r>
      <w:r w:rsidR="004A64BC" w:rsidRPr="00394AC6">
        <w:rPr>
          <w:rFonts w:ascii="Times New Roman" w:hAnsi="Times New Roman" w:cs="Times New Roman"/>
          <w:sz w:val="28"/>
          <w:szCs w:val="28"/>
        </w:rPr>
        <w:t xml:space="preserve">implement </w:t>
      </w:r>
      <w:r w:rsidR="003C4B55" w:rsidRPr="00394AC6">
        <w:rPr>
          <w:rFonts w:ascii="Times New Roman" w:hAnsi="Times New Roman" w:cs="Times New Roman"/>
          <w:sz w:val="28"/>
          <w:szCs w:val="28"/>
        </w:rPr>
        <w:t>policies towards</w:t>
      </w:r>
      <w:r w:rsidR="00904184" w:rsidRPr="00394AC6">
        <w:rPr>
          <w:rFonts w:ascii="Times New Roman" w:hAnsi="Times New Roman" w:cs="Times New Roman"/>
          <w:sz w:val="28"/>
          <w:szCs w:val="28"/>
        </w:rPr>
        <w:t xml:space="preserve"> the goal of multi-dimensional, inclusive and sustainable poverty reduction, </w:t>
      </w:r>
      <w:r w:rsidR="00460183" w:rsidRPr="00394AC6">
        <w:rPr>
          <w:rFonts w:ascii="Times New Roman" w:hAnsi="Times New Roman" w:cs="Times New Roman"/>
          <w:sz w:val="28"/>
          <w:szCs w:val="28"/>
        </w:rPr>
        <w:t xml:space="preserve">preventing </w:t>
      </w:r>
      <w:r w:rsidR="00C2140D">
        <w:rPr>
          <w:rFonts w:ascii="Times New Roman" w:hAnsi="Times New Roman" w:cs="Times New Roman"/>
          <w:sz w:val="28"/>
          <w:szCs w:val="28"/>
        </w:rPr>
        <w:t>relapsing</w:t>
      </w:r>
      <w:r w:rsidR="00C2140D" w:rsidRPr="00394AC6">
        <w:rPr>
          <w:rFonts w:ascii="Times New Roman" w:hAnsi="Times New Roman" w:cs="Times New Roman"/>
          <w:sz w:val="28"/>
          <w:szCs w:val="28"/>
        </w:rPr>
        <w:t xml:space="preserve"> </w:t>
      </w:r>
      <w:r w:rsidR="00460183" w:rsidRPr="00394AC6">
        <w:rPr>
          <w:rFonts w:ascii="Times New Roman" w:hAnsi="Times New Roman" w:cs="Times New Roman"/>
          <w:sz w:val="28"/>
          <w:szCs w:val="28"/>
        </w:rPr>
        <w:t>into or increase of</w:t>
      </w:r>
      <w:r w:rsidR="00904184" w:rsidRPr="00394AC6">
        <w:rPr>
          <w:rFonts w:ascii="Times New Roman" w:hAnsi="Times New Roman" w:cs="Times New Roman"/>
          <w:sz w:val="28"/>
          <w:szCs w:val="28"/>
        </w:rPr>
        <w:t xml:space="preserve"> poverty; support</w:t>
      </w:r>
      <w:r w:rsidR="0055658C" w:rsidRPr="00394AC6">
        <w:rPr>
          <w:rFonts w:ascii="Times New Roman" w:hAnsi="Times New Roman" w:cs="Times New Roman"/>
          <w:sz w:val="28"/>
          <w:szCs w:val="28"/>
        </w:rPr>
        <w:t>ing</w:t>
      </w:r>
      <w:r w:rsidR="00904184" w:rsidRPr="00394AC6">
        <w:rPr>
          <w:rFonts w:ascii="Times New Roman" w:hAnsi="Times New Roman" w:cs="Times New Roman"/>
          <w:sz w:val="28"/>
          <w:szCs w:val="28"/>
        </w:rPr>
        <w:t xml:space="preserve"> poor </w:t>
      </w:r>
      <w:r w:rsidR="0055658C" w:rsidRPr="00394AC6">
        <w:rPr>
          <w:rFonts w:ascii="Times New Roman" w:hAnsi="Times New Roman" w:cs="Times New Roman"/>
          <w:sz w:val="28"/>
          <w:szCs w:val="28"/>
        </w:rPr>
        <w:t xml:space="preserve">people and </w:t>
      </w:r>
      <w:r w:rsidR="00904184" w:rsidRPr="00394AC6">
        <w:rPr>
          <w:rFonts w:ascii="Times New Roman" w:hAnsi="Times New Roman" w:cs="Times New Roman"/>
          <w:sz w:val="28"/>
          <w:szCs w:val="28"/>
        </w:rPr>
        <w:t xml:space="preserve">households to rise above the minimum standard of living, to access basic social </w:t>
      </w:r>
      <w:r w:rsidR="00904184" w:rsidRPr="00394AC6">
        <w:rPr>
          <w:rFonts w:ascii="Times New Roman" w:hAnsi="Times New Roman" w:cs="Times New Roman"/>
          <w:sz w:val="28"/>
          <w:szCs w:val="28"/>
        </w:rPr>
        <w:lastRenderedPageBreak/>
        <w:t xml:space="preserve">services according to the national multidimensional poverty line, and to improve the quality of life. The </w:t>
      </w:r>
      <w:r w:rsidR="00C84CF3" w:rsidRPr="00394AC6">
        <w:rPr>
          <w:rFonts w:ascii="Times New Roman" w:hAnsi="Times New Roman" w:cs="Times New Roman"/>
          <w:sz w:val="28"/>
          <w:szCs w:val="28"/>
        </w:rPr>
        <w:t>N</w:t>
      </w:r>
      <w:r w:rsidR="00904184" w:rsidRPr="00394AC6">
        <w:rPr>
          <w:rFonts w:ascii="Times New Roman" w:hAnsi="Times New Roman" w:cs="Times New Roman"/>
          <w:sz w:val="28"/>
          <w:szCs w:val="28"/>
        </w:rPr>
        <w:t xml:space="preserve">ational </w:t>
      </w:r>
      <w:r w:rsidR="00C84CF3" w:rsidRPr="00394AC6">
        <w:rPr>
          <w:rFonts w:ascii="Times New Roman" w:hAnsi="Times New Roman" w:cs="Times New Roman"/>
          <w:sz w:val="28"/>
          <w:szCs w:val="28"/>
        </w:rPr>
        <w:t>T</w:t>
      </w:r>
      <w:r w:rsidR="00904184" w:rsidRPr="00394AC6">
        <w:rPr>
          <w:rFonts w:ascii="Times New Roman" w:hAnsi="Times New Roman" w:cs="Times New Roman"/>
          <w:sz w:val="28"/>
          <w:szCs w:val="28"/>
        </w:rPr>
        <w:t xml:space="preserve">arget </w:t>
      </w:r>
      <w:r w:rsidR="00C84CF3" w:rsidRPr="00394AC6">
        <w:rPr>
          <w:rFonts w:ascii="Times New Roman" w:hAnsi="Times New Roman" w:cs="Times New Roman"/>
          <w:sz w:val="28"/>
          <w:szCs w:val="28"/>
        </w:rPr>
        <w:t>P</w:t>
      </w:r>
      <w:r w:rsidR="00904184" w:rsidRPr="00394AC6">
        <w:rPr>
          <w:rFonts w:ascii="Times New Roman" w:hAnsi="Times New Roman" w:cs="Times New Roman"/>
          <w:sz w:val="28"/>
          <w:szCs w:val="28"/>
        </w:rPr>
        <w:t xml:space="preserve">rogram on </w:t>
      </w:r>
      <w:r w:rsidR="00C84CF3" w:rsidRPr="00394AC6">
        <w:rPr>
          <w:rFonts w:ascii="Times New Roman" w:hAnsi="Times New Roman" w:cs="Times New Roman"/>
          <w:sz w:val="28"/>
          <w:szCs w:val="28"/>
        </w:rPr>
        <w:t>S</w:t>
      </w:r>
      <w:r w:rsidR="00904184" w:rsidRPr="00394AC6">
        <w:rPr>
          <w:rFonts w:ascii="Times New Roman" w:hAnsi="Times New Roman" w:cs="Times New Roman"/>
          <w:sz w:val="28"/>
          <w:szCs w:val="28"/>
        </w:rPr>
        <w:t xml:space="preserve">ustainable poverty reduction in the 2016-2020 period has had positive results, such as the poverty rate of the whole nation </w:t>
      </w:r>
      <w:r w:rsidR="002E6123" w:rsidRPr="00394AC6">
        <w:rPr>
          <w:rFonts w:ascii="Times New Roman" w:hAnsi="Times New Roman" w:cs="Times New Roman"/>
          <w:sz w:val="28"/>
          <w:szCs w:val="28"/>
        </w:rPr>
        <w:t>decreased to</w:t>
      </w:r>
      <w:r w:rsidR="00904184" w:rsidRPr="00394AC6">
        <w:rPr>
          <w:rFonts w:ascii="Times New Roman" w:hAnsi="Times New Roman" w:cs="Times New Roman"/>
          <w:sz w:val="28"/>
          <w:szCs w:val="28"/>
        </w:rPr>
        <w:t xml:space="preserve"> about 2.75%, with average reduction in the </w:t>
      </w:r>
      <w:r w:rsidR="00306D86" w:rsidRPr="00394AC6">
        <w:rPr>
          <w:rFonts w:ascii="Times New Roman" w:hAnsi="Times New Roman" w:cs="Times New Roman"/>
          <w:sz w:val="28"/>
          <w:szCs w:val="28"/>
        </w:rPr>
        <w:t>5 year-p</w:t>
      </w:r>
      <w:r w:rsidR="00904184" w:rsidRPr="00394AC6">
        <w:rPr>
          <w:rFonts w:ascii="Times New Roman" w:hAnsi="Times New Roman" w:cs="Times New Roman"/>
          <w:sz w:val="28"/>
          <w:szCs w:val="28"/>
        </w:rPr>
        <w:t xml:space="preserve">eriod at about 1.43%/year. The rate of low-income households in poor districts is about 24%, </w:t>
      </w:r>
      <w:r w:rsidR="008D74A6" w:rsidRPr="00394AC6">
        <w:rPr>
          <w:rFonts w:ascii="Times New Roman" w:hAnsi="Times New Roman" w:cs="Times New Roman"/>
          <w:sz w:val="28"/>
          <w:szCs w:val="28"/>
        </w:rPr>
        <w:t xml:space="preserve">with </w:t>
      </w:r>
      <w:r w:rsidR="00FB4A75" w:rsidRPr="00394AC6">
        <w:rPr>
          <w:rFonts w:ascii="Times New Roman" w:hAnsi="Times New Roman" w:cs="Times New Roman"/>
          <w:sz w:val="28"/>
          <w:szCs w:val="28"/>
        </w:rPr>
        <w:t xml:space="preserve">5.65% decrease in average per year </w:t>
      </w:r>
      <w:r w:rsidR="00C30C07" w:rsidRPr="00394AC6">
        <w:rPr>
          <w:rFonts w:ascii="Times New Roman" w:hAnsi="Times New Roman" w:cs="Times New Roman"/>
          <w:sz w:val="28"/>
          <w:szCs w:val="28"/>
        </w:rPr>
        <w:t>during the 5 year-period</w:t>
      </w:r>
      <w:r w:rsidR="00904184" w:rsidRPr="00394AC6">
        <w:rPr>
          <w:rFonts w:ascii="Times New Roman" w:hAnsi="Times New Roman" w:cs="Times New Roman"/>
          <w:sz w:val="28"/>
          <w:szCs w:val="28"/>
        </w:rPr>
        <w:t>. However, due to the severe impact of the pandemic, the number of poor households in Viet</w:t>
      </w:r>
      <w:r w:rsidR="00335D93" w:rsidRPr="00394AC6">
        <w:rPr>
          <w:rFonts w:ascii="Times New Roman" w:hAnsi="Times New Roman" w:cs="Times New Roman"/>
          <w:sz w:val="28"/>
          <w:szCs w:val="28"/>
        </w:rPr>
        <w:t xml:space="preserve"> N</w:t>
      </w:r>
      <w:r w:rsidR="00904184" w:rsidRPr="00394AC6">
        <w:rPr>
          <w:rFonts w:ascii="Times New Roman" w:hAnsi="Times New Roman" w:cs="Times New Roman"/>
          <w:sz w:val="28"/>
          <w:szCs w:val="28"/>
        </w:rPr>
        <w:t>am is expected to increase</w:t>
      </w:r>
      <w:r w:rsidR="00C2140D">
        <w:rPr>
          <w:rFonts w:ascii="Times New Roman" w:hAnsi="Times New Roman" w:cs="Times New Roman"/>
          <w:sz w:val="28"/>
          <w:szCs w:val="28"/>
        </w:rPr>
        <w:t xml:space="preserve"> for the first time</w:t>
      </w:r>
      <w:r w:rsidR="00904184" w:rsidRPr="00394AC6">
        <w:rPr>
          <w:rFonts w:ascii="Times New Roman" w:hAnsi="Times New Roman" w:cs="Times New Roman"/>
          <w:sz w:val="28"/>
          <w:szCs w:val="28"/>
        </w:rPr>
        <w:t>. The National Assembly of Viet</w:t>
      </w:r>
      <w:r w:rsidR="00335D93" w:rsidRPr="00394AC6">
        <w:rPr>
          <w:rFonts w:ascii="Times New Roman" w:hAnsi="Times New Roman" w:cs="Times New Roman"/>
          <w:sz w:val="28"/>
          <w:szCs w:val="28"/>
        </w:rPr>
        <w:t xml:space="preserve"> N</w:t>
      </w:r>
      <w:r w:rsidR="00904184" w:rsidRPr="00394AC6">
        <w:rPr>
          <w:rFonts w:ascii="Times New Roman" w:hAnsi="Times New Roman" w:cs="Times New Roman"/>
          <w:sz w:val="28"/>
          <w:szCs w:val="28"/>
        </w:rPr>
        <w:t>am has approved the National Target Program for Poverty Reduction and Sustainable Social Security for the 2021-2025 period, the National Target Program for Socio-economic Development in Ethnic Minority and mountainous areas in the 2021-2030 period.</w:t>
      </w:r>
    </w:p>
    <w:p w14:paraId="6B7EA4A7" w14:textId="4802804B" w:rsidR="005E2CA2" w:rsidRPr="00394AC6" w:rsidRDefault="00904184" w:rsidP="00490BE2">
      <w:pPr>
        <w:spacing w:before="120" w:after="120" w:line="312" w:lineRule="auto"/>
        <w:ind w:firstLine="284"/>
        <w:jc w:val="both"/>
        <w:rPr>
          <w:rFonts w:ascii="Times New Roman" w:hAnsi="Times New Roman" w:cs="Times New Roman"/>
          <w:sz w:val="28"/>
          <w:szCs w:val="28"/>
        </w:rPr>
      </w:pPr>
      <w:r w:rsidRPr="00394AC6">
        <w:rPr>
          <w:rFonts w:ascii="Times New Roman" w:hAnsi="Times New Roman" w:cs="Times New Roman"/>
          <w:sz w:val="28"/>
          <w:szCs w:val="28"/>
        </w:rPr>
        <w:t xml:space="preserve">Many policies and </w:t>
      </w:r>
      <w:r w:rsidR="009F0A2A">
        <w:rPr>
          <w:rFonts w:ascii="Times New Roman" w:hAnsi="Times New Roman" w:cs="Times New Roman"/>
          <w:sz w:val="28"/>
          <w:szCs w:val="28"/>
        </w:rPr>
        <w:t>concerted</w:t>
      </w:r>
      <w:r w:rsidR="009F0A2A" w:rsidRPr="00394AC6">
        <w:rPr>
          <w:rFonts w:ascii="Times New Roman" w:hAnsi="Times New Roman" w:cs="Times New Roman"/>
          <w:sz w:val="28"/>
          <w:szCs w:val="28"/>
        </w:rPr>
        <w:t xml:space="preserve"> </w:t>
      </w:r>
      <w:r w:rsidRPr="00394AC6">
        <w:rPr>
          <w:rFonts w:ascii="Times New Roman" w:hAnsi="Times New Roman" w:cs="Times New Roman"/>
          <w:sz w:val="28"/>
          <w:szCs w:val="28"/>
        </w:rPr>
        <w:t xml:space="preserve">solutions with practical </w:t>
      </w:r>
      <w:r w:rsidR="009C0DE3" w:rsidRPr="00394AC6">
        <w:rPr>
          <w:rFonts w:ascii="Times New Roman" w:hAnsi="Times New Roman" w:cs="Times New Roman"/>
          <w:sz w:val="28"/>
          <w:szCs w:val="28"/>
        </w:rPr>
        <w:t>output</w:t>
      </w:r>
      <w:r w:rsidRPr="00394AC6">
        <w:rPr>
          <w:rFonts w:ascii="Times New Roman" w:hAnsi="Times New Roman" w:cs="Times New Roman"/>
          <w:sz w:val="28"/>
          <w:szCs w:val="28"/>
        </w:rPr>
        <w:t xml:space="preserve"> were </w:t>
      </w:r>
      <w:r w:rsidR="00A66226">
        <w:rPr>
          <w:rFonts w:ascii="Times New Roman" w:hAnsi="Times New Roman" w:cs="Times New Roman"/>
          <w:sz w:val="28"/>
          <w:szCs w:val="28"/>
        </w:rPr>
        <w:t>created</w:t>
      </w:r>
      <w:r w:rsidR="00A66226" w:rsidRPr="00394AC6">
        <w:rPr>
          <w:rFonts w:ascii="Times New Roman" w:hAnsi="Times New Roman" w:cs="Times New Roman"/>
          <w:sz w:val="28"/>
          <w:szCs w:val="28"/>
        </w:rPr>
        <w:t xml:space="preserve"> </w:t>
      </w:r>
      <w:r w:rsidRPr="00394AC6">
        <w:rPr>
          <w:rFonts w:ascii="Times New Roman" w:hAnsi="Times New Roman" w:cs="Times New Roman"/>
          <w:sz w:val="28"/>
          <w:szCs w:val="28"/>
        </w:rPr>
        <w:t xml:space="preserve">to support businesses, especially for small and medium enterprises and </w:t>
      </w:r>
      <w:r w:rsidR="003B7423" w:rsidRPr="00394AC6">
        <w:rPr>
          <w:rFonts w:ascii="Times New Roman" w:hAnsi="Times New Roman" w:cs="Times New Roman"/>
          <w:sz w:val="28"/>
          <w:szCs w:val="28"/>
        </w:rPr>
        <w:t>workers</w:t>
      </w:r>
      <w:r w:rsidR="002E1F75" w:rsidRPr="00394AC6">
        <w:rPr>
          <w:rFonts w:ascii="Times New Roman" w:hAnsi="Times New Roman" w:cs="Times New Roman"/>
          <w:sz w:val="28"/>
          <w:szCs w:val="28"/>
        </w:rPr>
        <w:t>,</w:t>
      </w:r>
      <w:r w:rsidRPr="00394AC6">
        <w:rPr>
          <w:rFonts w:ascii="Times New Roman" w:hAnsi="Times New Roman" w:cs="Times New Roman"/>
          <w:sz w:val="28"/>
          <w:szCs w:val="28"/>
        </w:rPr>
        <w:t xml:space="preserve"> to overcome difficulties</w:t>
      </w:r>
      <w:r w:rsidR="00187A5D" w:rsidRPr="00394AC6">
        <w:rPr>
          <w:rFonts w:ascii="Times New Roman" w:hAnsi="Times New Roman" w:cs="Times New Roman"/>
          <w:sz w:val="28"/>
          <w:szCs w:val="28"/>
        </w:rPr>
        <w:t>. These policies also</w:t>
      </w:r>
      <w:r w:rsidR="00A66226">
        <w:rPr>
          <w:rFonts w:ascii="Times New Roman" w:hAnsi="Times New Roman" w:cs="Times New Roman"/>
          <w:sz w:val="28"/>
          <w:szCs w:val="28"/>
        </w:rPr>
        <w:t xml:space="preserve"> </w:t>
      </w:r>
      <w:r w:rsidR="002E3133" w:rsidRPr="00394AC6">
        <w:rPr>
          <w:rFonts w:ascii="Times New Roman" w:hAnsi="Times New Roman" w:cs="Times New Roman"/>
          <w:sz w:val="28"/>
          <w:szCs w:val="28"/>
        </w:rPr>
        <w:t>support</w:t>
      </w:r>
      <w:r w:rsidRPr="00394AC6">
        <w:rPr>
          <w:rFonts w:ascii="Times New Roman" w:hAnsi="Times New Roman" w:cs="Times New Roman"/>
          <w:sz w:val="28"/>
          <w:szCs w:val="28"/>
        </w:rPr>
        <w:t xml:space="preserve"> the livelihood and socio-economic development in </w:t>
      </w:r>
      <w:r w:rsidR="002E3133" w:rsidRPr="00394AC6">
        <w:rPr>
          <w:rFonts w:ascii="Times New Roman" w:hAnsi="Times New Roman" w:cs="Times New Roman"/>
          <w:sz w:val="28"/>
          <w:szCs w:val="28"/>
        </w:rPr>
        <w:t xml:space="preserve">provinces and across the </w:t>
      </w:r>
      <w:r w:rsidR="0004303F" w:rsidRPr="00394AC6">
        <w:rPr>
          <w:rFonts w:ascii="Times New Roman" w:hAnsi="Times New Roman" w:cs="Times New Roman"/>
          <w:sz w:val="28"/>
          <w:szCs w:val="28"/>
        </w:rPr>
        <w:t>nation, such as: 30 percent business income tax cut for small and medium businesses;</w:t>
      </w:r>
      <w:r w:rsidR="00A66226">
        <w:rPr>
          <w:rFonts w:ascii="Times New Roman" w:hAnsi="Times New Roman" w:cs="Times New Roman"/>
          <w:sz w:val="28"/>
          <w:szCs w:val="28"/>
        </w:rPr>
        <w:t xml:space="preserve"> </w:t>
      </w:r>
      <w:r w:rsidR="00E9713B" w:rsidRPr="00394AC6">
        <w:rPr>
          <w:rFonts w:ascii="Times New Roman" w:hAnsi="Times New Roman" w:cs="Times New Roman"/>
          <w:sz w:val="28"/>
          <w:szCs w:val="28"/>
        </w:rPr>
        <w:t>extension of agricultural land</w:t>
      </w:r>
      <w:r w:rsidR="0004303F" w:rsidRPr="00394AC6">
        <w:rPr>
          <w:rFonts w:ascii="Times New Roman" w:hAnsi="Times New Roman" w:cs="Times New Roman"/>
          <w:sz w:val="28"/>
          <w:szCs w:val="28"/>
        </w:rPr>
        <w:t>tax exemption</w:t>
      </w:r>
      <w:r w:rsidR="00D25087">
        <w:rPr>
          <w:rFonts w:ascii="Times New Roman" w:hAnsi="Times New Roman" w:cs="Times New Roman"/>
          <w:sz w:val="28"/>
          <w:szCs w:val="28"/>
        </w:rPr>
        <w:t xml:space="preserve"> </w:t>
      </w:r>
      <w:r w:rsidR="0004303F" w:rsidRPr="00394AC6">
        <w:rPr>
          <w:rFonts w:ascii="Times New Roman" w:hAnsi="Times New Roman" w:cs="Times New Roman"/>
          <w:sz w:val="28"/>
          <w:szCs w:val="28"/>
        </w:rPr>
        <w:t>from January 1</w:t>
      </w:r>
      <w:r w:rsidR="0004303F" w:rsidRPr="00394AC6">
        <w:rPr>
          <w:rFonts w:ascii="Times New Roman" w:hAnsi="Times New Roman" w:cs="Times New Roman"/>
          <w:sz w:val="28"/>
          <w:szCs w:val="28"/>
          <w:vertAlign w:val="superscript"/>
        </w:rPr>
        <w:t>st</w:t>
      </w:r>
      <w:r w:rsidR="0004303F" w:rsidRPr="00394AC6">
        <w:rPr>
          <w:rFonts w:ascii="Times New Roman" w:hAnsi="Times New Roman" w:cs="Times New Roman"/>
          <w:sz w:val="28"/>
          <w:szCs w:val="28"/>
        </w:rPr>
        <w:t xml:space="preserve"> 2021 to 2025 (exempt about 7.500 billion VND a year); exten</w:t>
      </w:r>
      <w:r w:rsidR="004F42F7" w:rsidRPr="00394AC6">
        <w:rPr>
          <w:rFonts w:ascii="Times New Roman" w:hAnsi="Times New Roman" w:cs="Times New Roman"/>
          <w:sz w:val="28"/>
          <w:szCs w:val="28"/>
        </w:rPr>
        <w:t>ding</w:t>
      </w:r>
      <w:r w:rsidR="0004303F" w:rsidRPr="00394AC6">
        <w:rPr>
          <w:rFonts w:ascii="Times New Roman" w:hAnsi="Times New Roman" w:cs="Times New Roman"/>
          <w:sz w:val="28"/>
          <w:szCs w:val="28"/>
        </w:rPr>
        <w:t xml:space="preserve"> and refund</w:t>
      </w:r>
      <w:r w:rsidR="004F42F7" w:rsidRPr="00394AC6">
        <w:rPr>
          <w:rFonts w:ascii="Times New Roman" w:hAnsi="Times New Roman" w:cs="Times New Roman"/>
          <w:sz w:val="28"/>
          <w:szCs w:val="28"/>
        </w:rPr>
        <w:t>ing</w:t>
      </w:r>
      <w:r w:rsidR="0004303F" w:rsidRPr="00394AC6">
        <w:rPr>
          <w:rFonts w:ascii="Times New Roman" w:hAnsi="Times New Roman" w:cs="Times New Roman"/>
          <w:sz w:val="28"/>
          <w:szCs w:val="28"/>
        </w:rPr>
        <w:t xml:space="preserve"> VAT, business income tax, land lease fee and banks credit easing policies.</w:t>
      </w:r>
    </w:p>
    <w:p w14:paraId="747F82D1" w14:textId="59879B92" w:rsidR="005E2CA2" w:rsidRPr="00394AC6" w:rsidRDefault="0004303F" w:rsidP="00490BE2">
      <w:pPr>
        <w:pStyle w:val="ListParagraph"/>
        <w:numPr>
          <w:ilvl w:val="3"/>
          <w:numId w:val="6"/>
        </w:numPr>
        <w:tabs>
          <w:tab w:val="left" w:pos="851"/>
          <w:tab w:val="left" w:pos="1418"/>
        </w:tabs>
        <w:snapToGrid w:val="0"/>
        <w:spacing w:before="120" w:after="120" w:line="312" w:lineRule="auto"/>
        <w:ind w:left="0" w:firstLine="284"/>
        <w:jc w:val="both"/>
        <w:rPr>
          <w:rFonts w:ascii="Times New Roman" w:hAnsi="Times New Roman" w:cs="Times New Roman"/>
          <w:sz w:val="28"/>
          <w:szCs w:val="28"/>
        </w:rPr>
      </w:pPr>
      <w:r w:rsidRPr="00394AC6">
        <w:rPr>
          <w:rFonts w:ascii="Times New Roman" w:eastAsia="Times New Roman" w:hAnsi="Times New Roman" w:cs="Times New Roman"/>
          <w:i/>
          <w:iCs/>
          <w:color w:val="000000"/>
          <w:sz w:val="28"/>
          <w:szCs w:val="28"/>
        </w:rPr>
        <w:t>Social security</w:t>
      </w:r>
      <w:r w:rsidRPr="00394AC6">
        <w:rPr>
          <w:rStyle w:val="FootnoteAnchor"/>
          <w:rFonts w:ascii="Times New Roman" w:eastAsia="Times New Roman" w:hAnsi="Times New Roman" w:cs="Times New Roman"/>
          <w:i/>
          <w:iCs/>
          <w:color w:val="000000"/>
          <w:sz w:val="28"/>
          <w:szCs w:val="28"/>
          <w:lang w:val="vi-VN"/>
        </w:rPr>
        <w:footnoteReference w:id="1"/>
      </w:r>
      <w:r w:rsidRPr="00394AC6">
        <w:rPr>
          <w:rFonts w:ascii="Times New Roman" w:eastAsia="Times New Roman" w:hAnsi="Times New Roman" w:cs="Times New Roman"/>
          <w:i/>
          <w:iCs/>
          <w:color w:val="000000"/>
          <w:sz w:val="28"/>
          <w:szCs w:val="28"/>
        </w:rPr>
        <w:t>:</w:t>
      </w:r>
      <w:r w:rsidRPr="00394AC6">
        <w:rPr>
          <w:rStyle w:val="StrongEmphasis"/>
          <w:rFonts w:ascii="Times New Roman" w:hAnsi="Times New Roman" w:cs="Times New Roman"/>
          <w:b w:val="0"/>
          <w:bCs w:val="0"/>
          <w:sz w:val="28"/>
          <w:szCs w:val="28"/>
        </w:rPr>
        <w:t xml:space="preserve"> Viet Nam continues to focus on implementing policies</w:t>
      </w:r>
      <w:r w:rsidR="00295A8E" w:rsidRPr="00394AC6">
        <w:rPr>
          <w:rStyle w:val="StrongEmphasis"/>
          <w:rFonts w:ascii="Times New Roman" w:hAnsi="Times New Roman" w:cs="Times New Roman"/>
          <w:b w:val="0"/>
          <w:bCs w:val="0"/>
          <w:sz w:val="28"/>
          <w:szCs w:val="28"/>
        </w:rPr>
        <w:t xml:space="preserve"> to support</w:t>
      </w:r>
      <w:r w:rsidR="00D25087">
        <w:rPr>
          <w:rStyle w:val="StrongEmphasis"/>
          <w:rFonts w:ascii="Times New Roman" w:hAnsi="Times New Roman" w:cs="Times New Roman"/>
          <w:b w:val="0"/>
          <w:bCs w:val="0"/>
          <w:sz w:val="28"/>
          <w:szCs w:val="28"/>
        </w:rPr>
        <w:t xml:space="preserve"> </w:t>
      </w:r>
      <w:r w:rsidRPr="00394AC6">
        <w:rPr>
          <w:rStyle w:val="StrongEmphasis"/>
          <w:rFonts w:ascii="Times New Roman" w:hAnsi="Times New Roman" w:cs="Times New Roman"/>
          <w:b w:val="0"/>
          <w:bCs w:val="0"/>
          <w:sz w:val="28"/>
          <w:szCs w:val="28"/>
        </w:rPr>
        <w:t xml:space="preserve">meritorious people, </w:t>
      </w:r>
      <w:r w:rsidR="000B126C" w:rsidRPr="00394AC6">
        <w:rPr>
          <w:rStyle w:val="StrongEmphasis"/>
          <w:rFonts w:ascii="Times New Roman" w:hAnsi="Times New Roman" w:cs="Times New Roman"/>
          <w:b w:val="0"/>
          <w:bCs w:val="0"/>
          <w:sz w:val="28"/>
          <w:szCs w:val="28"/>
        </w:rPr>
        <w:t>ensur</w:t>
      </w:r>
      <w:r w:rsidR="00C45673" w:rsidRPr="00394AC6">
        <w:rPr>
          <w:rStyle w:val="StrongEmphasis"/>
          <w:rFonts w:ascii="Times New Roman" w:hAnsi="Times New Roman" w:cs="Times New Roman"/>
          <w:b w:val="0"/>
          <w:bCs w:val="0"/>
          <w:sz w:val="28"/>
          <w:szCs w:val="28"/>
        </w:rPr>
        <w:t>e</w:t>
      </w:r>
      <w:r w:rsidRPr="00394AC6">
        <w:rPr>
          <w:rStyle w:val="StrongEmphasis"/>
          <w:rFonts w:ascii="Times New Roman" w:hAnsi="Times New Roman" w:cs="Times New Roman"/>
          <w:b w:val="0"/>
          <w:bCs w:val="0"/>
          <w:sz w:val="28"/>
          <w:szCs w:val="28"/>
        </w:rPr>
        <w:t xml:space="preserve"> social security</w:t>
      </w:r>
      <w:r w:rsidR="000B126C" w:rsidRPr="00394AC6">
        <w:rPr>
          <w:rStyle w:val="StrongEmphasis"/>
          <w:rFonts w:ascii="Times New Roman" w:hAnsi="Times New Roman" w:cs="Times New Roman"/>
          <w:b w:val="0"/>
          <w:bCs w:val="0"/>
          <w:sz w:val="28"/>
          <w:szCs w:val="28"/>
        </w:rPr>
        <w:t>,</w:t>
      </w:r>
      <w:r w:rsidR="00D25087">
        <w:rPr>
          <w:rStyle w:val="StrongEmphasis"/>
          <w:rFonts w:ascii="Times New Roman" w:hAnsi="Times New Roman" w:cs="Times New Roman"/>
          <w:b w:val="0"/>
          <w:bCs w:val="0"/>
          <w:sz w:val="28"/>
          <w:szCs w:val="28"/>
        </w:rPr>
        <w:t xml:space="preserve"> assist</w:t>
      </w:r>
      <w:r w:rsidR="00D25087" w:rsidRPr="00394AC6">
        <w:rPr>
          <w:rStyle w:val="StrongEmphasis"/>
          <w:rFonts w:ascii="Times New Roman" w:hAnsi="Times New Roman" w:cs="Times New Roman"/>
          <w:b w:val="0"/>
          <w:bCs w:val="0"/>
          <w:sz w:val="28"/>
          <w:szCs w:val="28"/>
        </w:rPr>
        <w:t xml:space="preserve"> </w:t>
      </w:r>
      <w:r w:rsidRPr="00394AC6">
        <w:rPr>
          <w:rStyle w:val="StrongEmphasis"/>
          <w:rFonts w:ascii="Times New Roman" w:hAnsi="Times New Roman" w:cs="Times New Roman"/>
          <w:b w:val="0"/>
          <w:bCs w:val="0"/>
          <w:sz w:val="28"/>
          <w:szCs w:val="28"/>
        </w:rPr>
        <w:t xml:space="preserve">vulnerable </w:t>
      </w:r>
      <w:r w:rsidR="00C67410" w:rsidRPr="00394AC6">
        <w:rPr>
          <w:rStyle w:val="StrongEmphasis"/>
          <w:rFonts w:ascii="Times New Roman" w:hAnsi="Times New Roman" w:cs="Times New Roman"/>
          <w:b w:val="0"/>
          <w:bCs w:val="0"/>
          <w:sz w:val="28"/>
          <w:szCs w:val="28"/>
        </w:rPr>
        <w:t>groups</w:t>
      </w:r>
      <w:r w:rsidRPr="00394AC6">
        <w:rPr>
          <w:rStyle w:val="StrongEmphasis"/>
          <w:rFonts w:ascii="Times New Roman" w:hAnsi="Times New Roman" w:cs="Times New Roman"/>
          <w:b w:val="0"/>
          <w:bCs w:val="0"/>
          <w:sz w:val="28"/>
          <w:szCs w:val="28"/>
        </w:rPr>
        <w:t>, especially the elderly, persons with disabilities</w:t>
      </w:r>
      <w:r w:rsidR="00C45673" w:rsidRPr="00394AC6">
        <w:rPr>
          <w:rStyle w:val="StrongEmphasis"/>
          <w:rFonts w:ascii="Times New Roman" w:hAnsi="Times New Roman" w:cs="Times New Roman"/>
          <w:b w:val="0"/>
          <w:bCs w:val="0"/>
          <w:sz w:val="28"/>
          <w:szCs w:val="28"/>
        </w:rPr>
        <w:t xml:space="preserve"> and</w:t>
      </w:r>
      <w:r w:rsidRPr="00394AC6">
        <w:rPr>
          <w:rStyle w:val="StrongEmphasis"/>
          <w:rFonts w:ascii="Times New Roman" w:hAnsi="Times New Roman" w:cs="Times New Roman"/>
          <w:b w:val="0"/>
          <w:bCs w:val="0"/>
          <w:sz w:val="28"/>
          <w:szCs w:val="28"/>
        </w:rPr>
        <w:t xml:space="preserve"> children with special conditions. Average income of poor households has increased. The living standard of these households and social protection beneficiaries </w:t>
      </w:r>
      <w:r w:rsidR="00D25087">
        <w:rPr>
          <w:rStyle w:val="StrongEmphasis"/>
          <w:rFonts w:ascii="Times New Roman" w:hAnsi="Times New Roman" w:cs="Times New Roman"/>
          <w:b w:val="0"/>
          <w:bCs w:val="0"/>
          <w:sz w:val="28"/>
          <w:szCs w:val="28"/>
        </w:rPr>
        <w:t>has been</w:t>
      </w:r>
      <w:r w:rsidR="00D25087" w:rsidRPr="00394AC6">
        <w:rPr>
          <w:rStyle w:val="StrongEmphasis"/>
          <w:rFonts w:ascii="Times New Roman" w:hAnsi="Times New Roman" w:cs="Times New Roman"/>
          <w:b w:val="0"/>
          <w:bCs w:val="0"/>
          <w:sz w:val="28"/>
          <w:szCs w:val="28"/>
        </w:rPr>
        <w:t xml:space="preserve"> </w:t>
      </w:r>
      <w:r w:rsidRPr="00394AC6">
        <w:rPr>
          <w:rStyle w:val="StrongEmphasis"/>
          <w:rFonts w:ascii="Times New Roman" w:hAnsi="Times New Roman" w:cs="Times New Roman"/>
          <w:b w:val="0"/>
          <w:bCs w:val="0"/>
          <w:sz w:val="28"/>
          <w:szCs w:val="28"/>
        </w:rPr>
        <w:t xml:space="preserve">gradually improved. Health insurance coverage has raised from 81,7 percent in 2016 to 90,85 percent in 2020. Policy beneficiaries such as meritorious people, the poor, </w:t>
      </w:r>
      <w:r w:rsidRPr="00394AC6">
        <w:rPr>
          <w:rFonts w:ascii="Times New Roman" w:hAnsi="Times New Roman" w:cs="Times New Roman"/>
          <w:sz w:val="28"/>
          <w:szCs w:val="28"/>
        </w:rPr>
        <w:t>ethnic minorities in regions of difficult socio-economic conditions, children under 6 years old, person</w:t>
      </w:r>
      <w:r w:rsidR="00D844B9">
        <w:rPr>
          <w:rFonts w:ascii="Times New Roman" w:hAnsi="Times New Roman" w:cs="Times New Roman"/>
          <w:sz w:val="28"/>
          <w:szCs w:val="28"/>
        </w:rPr>
        <w:t>s</w:t>
      </w:r>
      <w:r w:rsidRPr="00394AC6">
        <w:rPr>
          <w:rFonts w:ascii="Times New Roman" w:hAnsi="Times New Roman" w:cs="Times New Roman"/>
          <w:sz w:val="28"/>
          <w:szCs w:val="28"/>
        </w:rPr>
        <w:t xml:space="preserve"> over 80 years old (in 2020, 99 percent of the elderly has received health insurance card) … </w:t>
      </w:r>
      <w:r w:rsidR="00D844B9">
        <w:rPr>
          <w:rFonts w:ascii="Times New Roman" w:hAnsi="Times New Roman" w:cs="Times New Roman"/>
          <w:sz w:val="28"/>
          <w:szCs w:val="28"/>
        </w:rPr>
        <w:t>got</w:t>
      </w:r>
      <w:r w:rsidR="00D844B9" w:rsidRPr="00394AC6">
        <w:rPr>
          <w:rFonts w:ascii="Times New Roman" w:hAnsi="Times New Roman" w:cs="Times New Roman"/>
          <w:sz w:val="28"/>
          <w:szCs w:val="28"/>
        </w:rPr>
        <w:t xml:space="preserve"> </w:t>
      </w:r>
      <w:r w:rsidRPr="00394AC6">
        <w:rPr>
          <w:rFonts w:ascii="Times New Roman" w:hAnsi="Times New Roman" w:cs="Times New Roman"/>
          <w:sz w:val="28"/>
          <w:szCs w:val="28"/>
        </w:rPr>
        <w:t xml:space="preserve">health insurance </w:t>
      </w:r>
      <w:r w:rsidR="00110DB9" w:rsidRPr="00394AC6">
        <w:rPr>
          <w:rFonts w:ascii="Times New Roman" w:hAnsi="Times New Roman" w:cs="Times New Roman"/>
          <w:sz w:val="28"/>
          <w:szCs w:val="28"/>
        </w:rPr>
        <w:t>supported</w:t>
      </w:r>
      <w:r w:rsidRPr="00394AC6">
        <w:rPr>
          <w:rFonts w:ascii="Times New Roman" w:hAnsi="Times New Roman" w:cs="Times New Roman"/>
          <w:sz w:val="28"/>
          <w:szCs w:val="28"/>
        </w:rPr>
        <w:t xml:space="preserve"> by the government’s budget. The ratio of communal health center qualified to </w:t>
      </w:r>
      <w:r w:rsidRPr="00394AC6">
        <w:rPr>
          <w:rFonts w:ascii="Times New Roman" w:hAnsi="Times New Roman" w:cs="Times New Roman"/>
          <w:sz w:val="28"/>
          <w:szCs w:val="28"/>
        </w:rPr>
        <w:lastRenderedPageBreak/>
        <w:t>provide medical examination and treatment through health insurance increased from 90 percent in 2016 to 92.6 percent in 2019 and</w:t>
      </w:r>
      <w:r w:rsidR="00D844B9">
        <w:rPr>
          <w:rFonts w:ascii="Times New Roman" w:hAnsi="Times New Roman" w:cs="Times New Roman"/>
          <w:sz w:val="28"/>
          <w:szCs w:val="28"/>
        </w:rPr>
        <w:t xml:space="preserve"> was</w:t>
      </w:r>
      <w:r w:rsidRPr="00394AC6">
        <w:rPr>
          <w:rFonts w:ascii="Times New Roman" w:hAnsi="Times New Roman" w:cs="Times New Roman"/>
          <w:sz w:val="28"/>
          <w:szCs w:val="28"/>
        </w:rPr>
        <w:t xml:space="preserve"> estimated to raise to 92.8 percent in 2020.</w:t>
      </w:r>
    </w:p>
    <w:p w14:paraId="5ACA7859" w14:textId="13156578" w:rsidR="005E2CA2" w:rsidRPr="00394AC6" w:rsidRDefault="0004303F" w:rsidP="00490BE2">
      <w:pPr>
        <w:tabs>
          <w:tab w:val="left" w:pos="851"/>
          <w:tab w:val="left" w:pos="1418"/>
        </w:tabs>
        <w:snapToGrid w:val="0"/>
        <w:spacing w:before="120" w:after="120" w:line="312" w:lineRule="auto"/>
        <w:ind w:firstLine="284"/>
        <w:jc w:val="both"/>
        <w:rPr>
          <w:rFonts w:ascii="Times New Roman" w:hAnsi="Times New Roman" w:cs="Times New Roman"/>
          <w:sz w:val="28"/>
          <w:szCs w:val="28"/>
        </w:rPr>
      </w:pPr>
      <w:r w:rsidRPr="00394AC6">
        <w:rPr>
          <w:rFonts w:ascii="Times New Roman" w:hAnsi="Times New Roman" w:cs="Times New Roman"/>
          <w:sz w:val="28"/>
          <w:szCs w:val="28"/>
        </w:rPr>
        <w:tab/>
        <w:t xml:space="preserve">The Government of Viet Nam has </w:t>
      </w:r>
      <w:r w:rsidR="00D844B9">
        <w:rPr>
          <w:rFonts w:ascii="Times New Roman" w:hAnsi="Times New Roman" w:cs="Times New Roman"/>
          <w:sz w:val="28"/>
          <w:szCs w:val="28"/>
        </w:rPr>
        <w:t>promulgated</w:t>
      </w:r>
      <w:r w:rsidR="00D844B9" w:rsidRPr="00394AC6">
        <w:rPr>
          <w:rFonts w:ascii="Times New Roman" w:hAnsi="Times New Roman" w:cs="Times New Roman"/>
          <w:sz w:val="28"/>
          <w:szCs w:val="28"/>
        </w:rPr>
        <w:t xml:space="preserve"> </w:t>
      </w:r>
      <w:r w:rsidRPr="00394AC6">
        <w:rPr>
          <w:rFonts w:ascii="Times New Roman" w:hAnsi="Times New Roman" w:cs="Times New Roman"/>
          <w:sz w:val="28"/>
          <w:szCs w:val="28"/>
        </w:rPr>
        <w:t xml:space="preserve">polices to support workers and employers affected by the Covid-19 pandemic, including </w:t>
      </w:r>
      <w:r w:rsidR="00B0094F" w:rsidRPr="00394AC6">
        <w:rPr>
          <w:rFonts w:ascii="Times New Roman" w:hAnsi="Times New Roman" w:cs="Times New Roman"/>
          <w:sz w:val="28"/>
          <w:szCs w:val="28"/>
        </w:rPr>
        <w:t xml:space="preserve">direct </w:t>
      </w:r>
      <w:r w:rsidR="000E70C9" w:rsidRPr="00394AC6">
        <w:rPr>
          <w:rFonts w:ascii="Times New Roman" w:hAnsi="Times New Roman" w:cs="Times New Roman"/>
          <w:sz w:val="28"/>
          <w:szCs w:val="28"/>
        </w:rPr>
        <w:t>fina</w:t>
      </w:r>
      <w:r w:rsidR="001523F0" w:rsidRPr="00394AC6">
        <w:rPr>
          <w:rFonts w:ascii="Times New Roman" w:hAnsi="Times New Roman" w:cs="Times New Roman"/>
          <w:sz w:val="28"/>
          <w:szCs w:val="28"/>
        </w:rPr>
        <w:t>n</w:t>
      </w:r>
      <w:r w:rsidR="000E70C9" w:rsidRPr="00394AC6">
        <w:rPr>
          <w:rFonts w:ascii="Times New Roman" w:hAnsi="Times New Roman" w:cs="Times New Roman"/>
          <w:sz w:val="28"/>
          <w:szCs w:val="28"/>
        </w:rPr>
        <w:t>cial</w:t>
      </w:r>
      <w:r w:rsidRPr="00394AC6">
        <w:rPr>
          <w:rFonts w:ascii="Times New Roman" w:hAnsi="Times New Roman" w:cs="Times New Roman"/>
          <w:sz w:val="28"/>
          <w:szCs w:val="28"/>
        </w:rPr>
        <w:t xml:space="preserve"> assistance for workers who lost their job</w:t>
      </w:r>
      <w:r w:rsidR="004157B5" w:rsidRPr="00394AC6">
        <w:rPr>
          <w:rFonts w:ascii="Times New Roman" w:hAnsi="Times New Roman" w:cs="Times New Roman"/>
          <w:sz w:val="28"/>
          <w:szCs w:val="28"/>
        </w:rPr>
        <w:t>s or</w:t>
      </w:r>
      <w:r w:rsidRPr="00394AC6">
        <w:rPr>
          <w:rFonts w:ascii="Times New Roman" w:hAnsi="Times New Roman" w:cs="Times New Roman"/>
          <w:sz w:val="28"/>
          <w:szCs w:val="28"/>
        </w:rPr>
        <w:t xml:space="preserve"> had</w:t>
      </w:r>
      <w:r w:rsidR="004157B5" w:rsidRPr="00394AC6">
        <w:rPr>
          <w:rFonts w:ascii="Times New Roman" w:hAnsi="Times New Roman" w:cs="Times New Roman"/>
          <w:sz w:val="28"/>
          <w:szCs w:val="28"/>
        </w:rPr>
        <w:t xml:space="preserve"> their jobs</w:t>
      </w:r>
      <w:r w:rsidR="00CE2302" w:rsidRPr="00394AC6">
        <w:rPr>
          <w:rFonts w:ascii="Times New Roman" w:hAnsi="Times New Roman" w:cs="Times New Roman"/>
          <w:sz w:val="28"/>
          <w:szCs w:val="28"/>
        </w:rPr>
        <w:t>, contracts</w:t>
      </w:r>
      <w:r w:rsidRPr="00394AC6">
        <w:rPr>
          <w:rFonts w:ascii="Times New Roman" w:hAnsi="Times New Roman" w:cs="Times New Roman"/>
          <w:sz w:val="28"/>
          <w:szCs w:val="28"/>
        </w:rPr>
        <w:t xml:space="preserve"> temporarily suspended</w:t>
      </w:r>
      <w:r w:rsidR="00CE2302" w:rsidRPr="00394AC6">
        <w:rPr>
          <w:rFonts w:ascii="Times New Roman" w:hAnsi="Times New Roman" w:cs="Times New Roman"/>
          <w:sz w:val="28"/>
          <w:szCs w:val="28"/>
        </w:rPr>
        <w:t>,</w:t>
      </w:r>
      <w:r w:rsidR="004C4624">
        <w:rPr>
          <w:rFonts w:ascii="Times New Roman" w:hAnsi="Times New Roman" w:cs="Times New Roman"/>
          <w:sz w:val="28"/>
          <w:szCs w:val="28"/>
        </w:rPr>
        <w:t xml:space="preserve"> </w:t>
      </w:r>
      <w:r w:rsidR="001523F0" w:rsidRPr="00394AC6">
        <w:rPr>
          <w:rFonts w:ascii="Times New Roman" w:hAnsi="Times New Roman" w:cs="Times New Roman"/>
          <w:sz w:val="28"/>
          <w:szCs w:val="28"/>
        </w:rPr>
        <w:t>and</w:t>
      </w:r>
      <w:r w:rsidRPr="00394AC6">
        <w:rPr>
          <w:rFonts w:ascii="Times New Roman" w:hAnsi="Times New Roman" w:cs="Times New Roman"/>
          <w:sz w:val="28"/>
          <w:szCs w:val="28"/>
        </w:rPr>
        <w:t xml:space="preserve"> freelance workers</w:t>
      </w:r>
      <w:r w:rsidR="00637F94" w:rsidRPr="00394AC6">
        <w:rPr>
          <w:rFonts w:ascii="Times New Roman" w:hAnsi="Times New Roman" w:cs="Times New Roman"/>
          <w:sz w:val="28"/>
          <w:szCs w:val="28"/>
        </w:rPr>
        <w:t>. These include measures</w:t>
      </w:r>
      <w:r w:rsidRPr="00394AC6">
        <w:rPr>
          <w:rFonts w:ascii="Times New Roman" w:hAnsi="Times New Roman" w:cs="Times New Roman"/>
          <w:sz w:val="28"/>
          <w:szCs w:val="28"/>
        </w:rPr>
        <w:t xml:space="preserve"> such as the 62.000 billion VND (2020) and 26.000 billion (until July 2021)</w:t>
      </w:r>
      <w:r w:rsidRPr="00394AC6">
        <w:rPr>
          <w:rStyle w:val="FootnoteAnchor"/>
          <w:rFonts w:ascii="Times New Roman" w:hAnsi="Times New Roman" w:cs="Times New Roman"/>
          <w:sz w:val="28"/>
          <w:szCs w:val="28"/>
        </w:rPr>
        <w:footnoteReference w:id="2"/>
      </w:r>
      <w:r w:rsidRPr="00394AC6">
        <w:rPr>
          <w:rFonts w:ascii="Times New Roman" w:hAnsi="Times New Roman" w:cs="Times New Roman"/>
          <w:sz w:val="28"/>
          <w:szCs w:val="28"/>
        </w:rPr>
        <w:t xml:space="preserve"> support package for people affected by Covid-19. Viet Nam also implemented various solutions to ensure the rights to access basic services, create favorable conditions for organizations and individuals in </w:t>
      </w:r>
      <w:r w:rsidR="00585887" w:rsidRPr="00394AC6">
        <w:rPr>
          <w:rFonts w:ascii="Times New Roman" w:hAnsi="Times New Roman" w:cs="Times New Roman"/>
          <w:sz w:val="28"/>
          <w:szCs w:val="28"/>
        </w:rPr>
        <w:t xml:space="preserve">the </w:t>
      </w:r>
      <w:r w:rsidRPr="00394AC6">
        <w:rPr>
          <w:rFonts w:ascii="Times New Roman" w:hAnsi="Times New Roman" w:cs="Times New Roman"/>
          <w:sz w:val="28"/>
          <w:szCs w:val="28"/>
        </w:rPr>
        <w:t xml:space="preserve">society to join forces to support people </w:t>
      </w:r>
      <w:r w:rsidR="003114F3" w:rsidRPr="00394AC6">
        <w:rPr>
          <w:rFonts w:ascii="Times New Roman" w:hAnsi="Times New Roman" w:cs="Times New Roman"/>
          <w:sz w:val="28"/>
          <w:szCs w:val="28"/>
        </w:rPr>
        <w:t xml:space="preserve">in </w:t>
      </w:r>
      <w:r w:rsidRPr="00394AC6">
        <w:rPr>
          <w:rFonts w:ascii="Times New Roman" w:hAnsi="Times New Roman" w:cs="Times New Roman"/>
          <w:sz w:val="28"/>
          <w:szCs w:val="28"/>
        </w:rPr>
        <w:t>overcom</w:t>
      </w:r>
      <w:r w:rsidR="003114F3" w:rsidRPr="00394AC6">
        <w:rPr>
          <w:rFonts w:ascii="Times New Roman" w:hAnsi="Times New Roman" w:cs="Times New Roman"/>
          <w:sz w:val="28"/>
          <w:szCs w:val="28"/>
        </w:rPr>
        <w:t>ing</w:t>
      </w:r>
      <w:r w:rsidRPr="00394AC6">
        <w:rPr>
          <w:rFonts w:ascii="Times New Roman" w:hAnsi="Times New Roman" w:cs="Times New Roman"/>
          <w:sz w:val="28"/>
          <w:szCs w:val="28"/>
        </w:rPr>
        <w:t xml:space="preserve"> hardship.  </w:t>
      </w:r>
    </w:p>
    <w:p w14:paraId="2477C1E1" w14:textId="268958D5" w:rsidR="005E2CA2" w:rsidRPr="00394AC6" w:rsidRDefault="0004303F" w:rsidP="00490BE2">
      <w:pPr>
        <w:pStyle w:val="ListParagraph"/>
        <w:numPr>
          <w:ilvl w:val="3"/>
          <w:numId w:val="6"/>
        </w:numPr>
        <w:tabs>
          <w:tab w:val="left" w:pos="851"/>
          <w:tab w:val="left" w:pos="1418"/>
        </w:tabs>
        <w:snapToGrid w:val="0"/>
        <w:spacing w:before="120" w:after="120" w:line="312" w:lineRule="auto"/>
        <w:ind w:left="0" w:firstLine="284"/>
        <w:jc w:val="both"/>
        <w:rPr>
          <w:rStyle w:val="StrongEmphasis"/>
          <w:rFonts w:ascii="Times New Roman" w:hAnsi="Times New Roman" w:cs="Times New Roman"/>
          <w:b w:val="0"/>
          <w:bCs w:val="0"/>
          <w:sz w:val="28"/>
          <w:szCs w:val="28"/>
        </w:rPr>
      </w:pPr>
      <w:r w:rsidRPr="00394AC6">
        <w:rPr>
          <w:rStyle w:val="StrongEmphasis"/>
          <w:rFonts w:ascii="Times New Roman" w:eastAsia="Times New Roman" w:hAnsi="Times New Roman" w:cs="Times New Roman"/>
          <w:b w:val="0"/>
          <w:bCs w:val="0"/>
          <w:i/>
          <w:iCs/>
          <w:color w:val="000000"/>
          <w:sz w:val="28"/>
          <w:szCs w:val="28"/>
        </w:rPr>
        <w:t>Right to health</w:t>
      </w:r>
      <w:r w:rsidRPr="00394AC6">
        <w:rPr>
          <w:rStyle w:val="FootnoteAnchor"/>
          <w:rFonts w:ascii="Times New Roman" w:eastAsia="Times New Roman" w:hAnsi="Times New Roman" w:cs="Times New Roman"/>
          <w:i/>
          <w:iCs/>
          <w:color w:val="000000"/>
          <w:sz w:val="28"/>
          <w:szCs w:val="28"/>
          <w:lang w:val="vi-VN"/>
        </w:rPr>
        <w:footnoteReference w:id="3"/>
      </w:r>
      <w:r w:rsidRPr="00394AC6">
        <w:rPr>
          <w:rStyle w:val="StrongEmphasis"/>
          <w:rFonts w:ascii="Times New Roman" w:eastAsia="Times New Roman" w:hAnsi="Times New Roman" w:cs="Times New Roman"/>
          <w:b w:val="0"/>
          <w:bCs w:val="0"/>
          <w:i/>
          <w:iCs/>
          <w:color w:val="000000"/>
          <w:sz w:val="28"/>
          <w:szCs w:val="28"/>
        </w:rPr>
        <w:t>:</w:t>
      </w:r>
      <w:r w:rsidRPr="00394AC6">
        <w:rPr>
          <w:rStyle w:val="StrongEmphasis"/>
          <w:rFonts w:ascii="Times New Roman" w:hAnsi="Times New Roman" w:cs="Times New Roman"/>
          <w:b w:val="0"/>
          <w:bCs w:val="0"/>
          <w:sz w:val="28"/>
          <w:szCs w:val="28"/>
        </w:rPr>
        <w:t xml:space="preserve"> Population quality has gradually improved</w:t>
      </w:r>
      <w:r w:rsidR="00DF601B" w:rsidRPr="00394AC6">
        <w:rPr>
          <w:rStyle w:val="StrongEmphasis"/>
          <w:rFonts w:ascii="Times New Roman" w:hAnsi="Times New Roman" w:cs="Times New Roman"/>
          <w:b w:val="0"/>
          <w:bCs w:val="0"/>
          <w:sz w:val="28"/>
          <w:szCs w:val="28"/>
        </w:rPr>
        <w:t>.</w:t>
      </w:r>
      <w:r w:rsidR="007C6853">
        <w:rPr>
          <w:rStyle w:val="StrongEmphasis"/>
          <w:rFonts w:ascii="Times New Roman" w:hAnsi="Times New Roman" w:cs="Times New Roman"/>
          <w:b w:val="0"/>
          <w:bCs w:val="0"/>
          <w:sz w:val="28"/>
          <w:szCs w:val="28"/>
        </w:rPr>
        <w:t xml:space="preserve"> </w:t>
      </w:r>
      <w:r w:rsidR="00DF601B" w:rsidRPr="00394AC6">
        <w:rPr>
          <w:rStyle w:val="StrongEmphasis"/>
          <w:rFonts w:ascii="Times New Roman" w:hAnsi="Times New Roman" w:cs="Times New Roman"/>
          <w:b w:val="0"/>
          <w:bCs w:val="0"/>
          <w:sz w:val="28"/>
          <w:szCs w:val="28"/>
        </w:rPr>
        <w:t>L</w:t>
      </w:r>
      <w:r w:rsidRPr="00394AC6">
        <w:rPr>
          <w:rStyle w:val="StrongEmphasis"/>
          <w:rFonts w:ascii="Times New Roman" w:hAnsi="Times New Roman" w:cs="Times New Roman"/>
          <w:b w:val="0"/>
          <w:bCs w:val="0"/>
          <w:sz w:val="28"/>
          <w:szCs w:val="28"/>
        </w:rPr>
        <w:t xml:space="preserve">ife expectancy </w:t>
      </w:r>
      <w:r w:rsidR="00DF601B" w:rsidRPr="00394AC6">
        <w:rPr>
          <w:rStyle w:val="StrongEmphasis"/>
          <w:rFonts w:ascii="Times New Roman" w:hAnsi="Times New Roman" w:cs="Times New Roman"/>
          <w:b w:val="0"/>
          <w:bCs w:val="0"/>
          <w:sz w:val="28"/>
          <w:szCs w:val="28"/>
        </w:rPr>
        <w:t>in</w:t>
      </w:r>
      <w:r w:rsidRPr="00394AC6">
        <w:rPr>
          <w:rStyle w:val="StrongEmphasis"/>
          <w:rFonts w:ascii="Times New Roman" w:hAnsi="Times New Roman" w:cs="Times New Roman"/>
          <w:b w:val="0"/>
          <w:bCs w:val="0"/>
          <w:sz w:val="28"/>
          <w:szCs w:val="28"/>
        </w:rPr>
        <w:t xml:space="preserve"> 2020 is 73.7 years old compared to 73.3 years old </w:t>
      </w:r>
      <w:r w:rsidR="00DF601B" w:rsidRPr="00394AC6">
        <w:rPr>
          <w:rStyle w:val="StrongEmphasis"/>
          <w:rFonts w:ascii="Times New Roman" w:hAnsi="Times New Roman" w:cs="Times New Roman"/>
          <w:b w:val="0"/>
          <w:bCs w:val="0"/>
          <w:sz w:val="28"/>
          <w:szCs w:val="28"/>
        </w:rPr>
        <w:t>in</w:t>
      </w:r>
      <w:r w:rsidRPr="00394AC6">
        <w:rPr>
          <w:rStyle w:val="StrongEmphasis"/>
          <w:rFonts w:ascii="Times New Roman" w:hAnsi="Times New Roman" w:cs="Times New Roman"/>
          <w:b w:val="0"/>
          <w:bCs w:val="0"/>
          <w:sz w:val="28"/>
          <w:szCs w:val="28"/>
        </w:rPr>
        <w:t xml:space="preserve"> 2015. Health care center network is maintained across the nation, including border areas, islands, mountainous and ethnic minorities area.</w:t>
      </w:r>
      <w:r w:rsidR="007C6853">
        <w:rPr>
          <w:rStyle w:val="StrongEmphasis"/>
          <w:rFonts w:ascii="Times New Roman" w:hAnsi="Times New Roman" w:cs="Times New Roman"/>
          <w:b w:val="0"/>
          <w:bCs w:val="0"/>
          <w:sz w:val="28"/>
          <w:szCs w:val="28"/>
        </w:rPr>
        <w:t xml:space="preserve"> </w:t>
      </w:r>
      <w:r w:rsidR="00927E71" w:rsidRPr="00394AC6">
        <w:rPr>
          <w:rStyle w:val="StrongEmphasis"/>
          <w:rFonts w:ascii="Times New Roman" w:hAnsi="Times New Roman" w:cs="Times New Roman"/>
          <w:b w:val="0"/>
          <w:bCs w:val="0"/>
          <w:sz w:val="28"/>
          <w:szCs w:val="28"/>
        </w:rPr>
        <w:t>Especially i</w:t>
      </w:r>
      <w:r w:rsidRPr="00394AC6">
        <w:rPr>
          <w:rStyle w:val="StrongEmphasis"/>
          <w:rFonts w:ascii="Times New Roman" w:hAnsi="Times New Roman" w:cs="Times New Roman"/>
          <w:b w:val="0"/>
          <w:bCs w:val="0"/>
          <w:sz w:val="28"/>
          <w:szCs w:val="28"/>
        </w:rPr>
        <w:t>n the fight against Covid-19, medical centers have</w:t>
      </w:r>
      <w:r w:rsidR="007C6853">
        <w:rPr>
          <w:rStyle w:val="StrongEmphasis"/>
          <w:rFonts w:ascii="Times New Roman" w:hAnsi="Times New Roman" w:cs="Times New Roman"/>
          <w:b w:val="0"/>
          <w:bCs w:val="0"/>
          <w:sz w:val="28"/>
          <w:szCs w:val="28"/>
        </w:rPr>
        <w:t xml:space="preserve"> </w:t>
      </w:r>
      <w:r w:rsidRPr="00394AC6">
        <w:rPr>
          <w:rStyle w:val="StrongEmphasis"/>
          <w:rFonts w:ascii="Times New Roman" w:hAnsi="Times New Roman" w:cs="Times New Roman"/>
          <w:b w:val="0"/>
          <w:bCs w:val="0"/>
          <w:sz w:val="28"/>
          <w:szCs w:val="28"/>
        </w:rPr>
        <w:t>played</w:t>
      </w:r>
      <w:r w:rsidR="00927E71" w:rsidRPr="00394AC6">
        <w:rPr>
          <w:rStyle w:val="StrongEmphasis"/>
          <w:rFonts w:ascii="Times New Roman" w:hAnsi="Times New Roman" w:cs="Times New Roman"/>
          <w:b w:val="0"/>
          <w:bCs w:val="0"/>
          <w:sz w:val="28"/>
          <w:szCs w:val="28"/>
        </w:rPr>
        <w:t xml:space="preserve"> an</w:t>
      </w:r>
      <w:r w:rsidRPr="00394AC6">
        <w:rPr>
          <w:rStyle w:val="StrongEmphasis"/>
          <w:rFonts w:ascii="Times New Roman" w:hAnsi="Times New Roman" w:cs="Times New Roman"/>
          <w:b w:val="0"/>
          <w:bCs w:val="0"/>
          <w:sz w:val="28"/>
          <w:szCs w:val="28"/>
        </w:rPr>
        <w:t xml:space="preserve"> </w:t>
      </w:r>
      <w:r w:rsidR="004C4624" w:rsidRPr="00394AC6">
        <w:rPr>
          <w:rStyle w:val="StrongEmphasis"/>
          <w:rFonts w:ascii="Times New Roman" w:hAnsi="Times New Roman" w:cs="Times New Roman"/>
          <w:b w:val="0"/>
          <w:bCs w:val="0"/>
          <w:sz w:val="28"/>
          <w:szCs w:val="28"/>
        </w:rPr>
        <w:t>important role</w:t>
      </w:r>
      <w:r w:rsidRPr="00394AC6">
        <w:rPr>
          <w:rStyle w:val="StrongEmphasis"/>
          <w:rFonts w:ascii="Times New Roman" w:hAnsi="Times New Roman" w:cs="Times New Roman"/>
          <w:b w:val="0"/>
          <w:bCs w:val="0"/>
          <w:sz w:val="28"/>
          <w:szCs w:val="28"/>
        </w:rPr>
        <w:t xml:space="preserve"> in taking care of people, including the elderly and people with chronic diseases. </w:t>
      </w:r>
    </w:p>
    <w:p w14:paraId="21559C86" w14:textId="067BF778" w:rsidR="005E2CA2" w:rsidRPr="00394AC6" w:rsidRDefault="0004303F" w:rsidP="00490BE2">
      <w:pPr>
        <w:pStyle w:val="Heading2"/>
        <w:shd w:val="clear" w:color="auto" w:fill="FFFFFF"/>
        <w:tabs>
          <w:tab w:val="left" w:pos="851"/>
        </w:tabs>
        <w:spacing w:before="120" w:beforeAutospacing="0" w:after="120" w:afterAutospacing="0" w:line="312" w:lineRule="auto"/>
        <w:ind w:firstLine="284"/>
        <w:jc w:val="both"/>
        <w:rPr>
          <w:b w:val="0"/>
          <w:bCs w:val="0"/>
          <w:sz w:val="28"/>
          <w:szCs w:val="28"/>
        </w:rPr>
      </w:pPr>
      <w:r w:rsidRPr="00394AC6">
        <w:rPr>
          <w:b w:val="0"/>
          <w:bCs w:val="0"/>
          <w:sz w:val="28"/>
          <w:szCs w:val="28"/>
        </w:rPr>
        <w:t xml:space="preserve">The Government of Viet Nam </w:t>
      </w:r>
      <w:r w:rsidR="00C21C7B" w:rsidRPr="00394AC6">
        <w:rPr>
          <w:b w:val="0"/>
          <w:bCs w:val="0"/>
          <w:sz w:val="28"/>
          <w:szCs w:val="28"/>
        </w:rPr>
        <w:t>place great</w:t>
      </w:r>
      <w:r w:rsidRPr="00394AC6">
        <w:rPr>
          <w:b w:val="0"/>
          <w:bCs w:val="0"/>
          <w:sz w:val="28"/>
          <w:szCs w:val="28"/>
        </w:rPr>
        <w:t xml:space="preserve"> importan</w:t>
      </w:r>
      <w:r w:rsidR="00C21C7B" w:rsidRPr="00394AC6">
        <w:rPr>
          <w:b w:val="0"/>
          <w:bCs w:val="0"/>
          <w:sz w:val="28"/>
          <w:szCs w:val="28"/>
        </w:rPr>
        <w:t xml:space="preserve">ce </w:t>
      </w:r>
      <w:r w:rsidR="004D26C6" w:rsidRPr="00394AC6">
        <w:rPr>
          <w:b w:val="0"/>
          <w:bCs w:val="0"/>
          <w:sz w:val="28"/>
          <w:szCs w:val="28"/>
        </w:rPr>
        <w:t>on</w:t>
      </w:r>
      <w:r w:rsidR="00897386" w:rsidRPr="00394AC6">
        <w:rPr>
          <w:b w:val="0"/>
          <w:bCs w:val="0"/>
          <w:sz w:val="28"/>
          <w:szCs w:val="28"/>
        </w:rPr>
        <w:t xml:space="preserve"> and has the policy of providing free</w:t>
      </w:r>
      <w:r w:rsidR="007C6853">
        <w:rPr>
          <w:b w:val="0"/>
          <w:bCs w:val="0"/>
          <w:sz w:val="28"/>
          <w:szCs w:val="28"/>
        </w:rPr>
        <w:t xml:space="preserve"> </w:t>
      </w:r>
      <w:r w:rsidRPr="00394AC6">
        <w:rPr>
          <w:b w:val="0"/>
          <w:bCs w:val="0"/>
          <w:sz w:val="28"/>
          <w:szCs w:val="28"/>
        </w:rPr>
        <w:t>Covid-19 vacc</w:t>
      </w:r>
      <w:r w:rsidR="00897386" w:rsidRPr="00394AC6">
        <w:rPr>
          <w:b w:val="0"/>
          <w:bCs w:val="0"/>
          <w:sz w:val="28"/>
          <w:szCs w:val="28"/>
        </w:rPr>
        <w:t>ines</w:t>
      </w:r>
      <w:r w:rsidRPr="00394AC6">
        <w:rPr>
          <w:b w:val="0"/>
          <w:bCs w:val="0"/>
          <w:sz w:val="28"/>
          <w:szCs w:val="28"/>
        </w:rPr>
        <w:t xml:space="preserve"> for the people in the priority groups recommended by the World Health Organization (WHO). Until 10th October 2021, Viet Nam has vaccinated 81.7 million doses for its people despite the</w:t>
      </w:r>
      <w:r w:rsidR="009F0A2A">
        <w:rPr>
          <w:b w:val="0"/>
          <w:bCs w:val="0"/>
          <w:sz w:val="28"/>
          <w:szCs w:val="28"/>
        </w:rPr>
        <w:t xml:space="preserve"> global</w:t>
      </w:r>
      <w:r w:rsidRPr="00394AC6">
        <w:rPr>
          <w:b w:val="0"/>
          <w:bCs w:val="0"/>
          <w:sz w:val="28"/>
          <w:szCs w:val="28"/>
        </w:rPr>
        <w:t xml:space="preserve"> challenge of vaccine supply shortage and </w:t>
      </w:r>
      <w:r w:rsidR="00A3691F" w:rsidRPr="00394AC6">
        <w:rPr>
          <w:b w:val="0"/>
          <w:bCs w:val="0"/>
          <w:sz w:val="28"/>
          <w:szCs w:val="28"/>
        </w:rPr>
        <w:t>its</w:t>
      </w:r>
      <w:r w:rsidR="009F0A2A">
        <w:rPr>
          <w:b w:val="0"/>
          <w:bCs w:val="0"/>
          <w:sz w:val="28"/>
          <w:szCs w:val="28"/>
        </w:rPr>
        <w:t xml:space="preserve"> </w:t>
      </w:r>
      <w:r w:rsidR="00650373" w:rsidRPr="00394AC6">
        <w:rPr>
          <w:b w:val="0"/>
          <w:bCs w:val="0"/>
          <w:sz w:val="28"/>
          <w:szCs w:val="28"/>
        </w:rPr>
        <w:t>restricted</w:t>
      </w:r>
      <w:r w:rsidR="009F0A2A">
        <w:rPr>
          <w:b w:val="0"/>
          <w:bCs w:val="0"/>
          <w:sz w:val="28"/>
          <w:szCs w:val="28"/>
        </w:rPr>
        <w:t xml:space="preserve"> </w:t>
      </w:r>
      <w:r w:rsidRPr="00394AC6">
        <w:rPr>
          <w:b w:val="0"/>
          <w:bCs w:val="0"/>
          <w:sz w:val="28"/>
          <w:szCs w:val="28"/>
        </w:rPr>
        <w:t>economic condition. The Government has established the Covid-19 Fund (</w:t>
      </w:r>
      <w:r w:rsidR="001B56C3" w:rsidRPr="00394AC6">
        <w:rPr>
          <w:b w:val="0"/>
          <w:bCs w:val="0"/>
          <w:sz w:val="28"/>
          <w:szCs w:val="28"/>
        </w:rPr>
        <w:t>which until 14</w:t>
      </w:r>
      <w:r w:rsidR="001B56C3" w:rsidRPr="00394AC6">
        <w:rPr>
          <w:b w:val="0"/>
          <w:bCs w:val="0"/>
          <w:sz w:val="28"/>
          <w:szCs w:val="28"/>
          <w:vertAlign w:val="superscript"/>
        </w:rPr>
        <w:t>th</w:t>
      </w:r>
      <w:r w:rsidR="001B56C3" w:rsidRPr="00394AC6">
        <w:rPr>
          <w:b w:val="0"/>
          <w:bCs w:val="0"/>
          <w:sz w:val="28"/>
          <w:szCs w:val="28"/>
        </w:rPr>
        <w:t xml:space="preserve"> </w:t>
      </w:r>
      <w:r w:rsidR="004C4624" w:rsidRPr="00394AC6">
        <w:rPr>
          <w:b w:val="0"/>
          <w:bCs w:val="0"/>
          <w:sz w:val="28"/>
          <w:szCs w:val="28"/>
        </w:rPr>
        <w:t>October</w:t>
      </w:r>
      <w:r w:rsidR="001B56C3" w:rsidRPr="00394AC6">
        <w:rPr>
          <w:b w:val="0"/>
          <w:bCs w:val="0"/>
          <w:sz w:val="28"/>
          <w:szCs w:val="28"/>
        </w:rPr>
        <w:t xml:space="preserve"> 2021 has</w:t>
      </w:r>
      <w:r w:rsidRPr="00394AC6">
        <w:rPr>
          <w:b w:val="0"/>
          <w:bCs w:val="0"/>
          <w:sz w:val="28"/>
          <w:szCs w:val="28"/>
        </w:rPr>
        <w:t xml:space="preserve"> mobilized 8,784.4 billion VND) </w:t>
      </w:r>
      <w:r w:rsidR="009F0A2A">
        <w:rPr>
          <w:b w:val="0"/>
          <w:bCs w:val="0"/>
          <w:sz w:val="28"/>
          <w:szCs w:val="28"/>
        </w:rPr>
        <w:t>aiming at</w:t>
      </w:r>
      <w:r w:rsidRPr="00394AC6">
        <w:rPr>
          <w:b w:val="0"/>
          <w:bCs w:val="0"/>
          <w:sz w:val="28"/>
          <w:szCs w:val="28"/>
        </w:rPr>
        <w:t xml:space="preserve"> </w:t>
      </w:r>
      <w:r w:rsidR="004C4624">
        <w:rPr>
          <w:b w:val="0"/>
          <w:bCs w:val="0"/>
          <w:sz w:val="28"/>
          <w:szCs w:val="28"/>
        </w:rPr>
        <w:t>mobilizing</w:t>
      </w:r>
      <w:r w:rsidR="009F0A2A">
        <w:rPr>
          <w:b w:val="0"/>
          <w:bCs w:val="0"/>
          <w:sz w:val="28"/>
          <w:szCs w:val="28"/>
        </w:rPr>
        <w:t xml:space="preserve"> and managing</w:t>
      </w:r>
      <w:r w:rsidRPr="00394AC6">
        <w:rPr>
          <w:b w:val="0"/>
          <w:bCs w:val="0"/>
          <w:sz w:val="28"/>
          <w:szCs w:val="28"/>
        </w:rPr>
        <w:t xml:space="preserve"> resource</w:t>
      </w:r>
      <w:r w:rsidR="00B5097D" w:rsidRPr="00394AC6">
        <w:rPr>
          <w:b w:val="0"/>
          <w:bCs w:val="0"/>
          <w:sz w:val="28"/>
          <w:szCs w:val="28"/>
        </w:rPr>
        <w:t>s</w:t>
      </w:r>
      <w:r w:rsidR="002C0F50">
        <w:rPr>
          <w:b w:val="0"/>
          <w:bCs w:val="0"/>
          <w:sz w:val="28"/>
          <w:szCs w:val="28"/>
        </w:rPr>
        <w:t xml:space="preserve"> and </w:t>
      </w:r>
      <w:r w:rsidR="00A24097">
        <w:rPr>
          <w:b w:val="0"/>
          <w:bCs w:val="0"/>
          <w:sz w:val="28"/>
          <w:szCs w:val="28"/>
        </w:rPr>
        <w:t>assistance</w:t>
      </w:r>
      <w:r w:rsidRPr="00394AC6">
        <w:rPr>
          <w:b w:val="0"/>
          <w:bCs w:val="0"/>
          <w:sz w:val="28"/>
          <w:szCs w:val="28"/>
        </w:rPr>
        <w:t xml:space="preserve"> from </w:t>
      </w:r>
      <w:r w:rsidR="00E36B3B" w:rsidRPr="00394AC6">
        <w:rPr>
          <w:b w:val="0"/>
          <w:bCs w:val="0"/>
          <w:sz w:val="28"/>
          <w:szCs w:val="28"/>
        </w:rPr>
        <w:t>both domestic and abroad</w:t>
      </w:r>
      <w:r w:rsidR="009F0A2A">
        <w:rPr>
          <w:b w:val="0"/>
          <w:bCs w:val="0"/>
          <w:sz w:val="28"/>
          <w:szCs w:val="28"/>
        </w:rPr>
        <w:t xml:space="preserve"> </w:t>
      </w:r>
      <w:r w:rsidRPr="00394AC6">
        <w:rPr>
          <w:b w:val="0"/>
          <w:bCs w:val="0"/>
          <w:sz w:val="28"/>
          <w:szCs w:val="28"/>
        </w:rPr>
        <w:t>sponsor</w:t>
      </w:r>
      <w:r w:rsidR="00E36B3B" w:rsidRPr="00394AC6">
        <w:rPr>
          <w:b w:val="0"/>
          <w:bCs w:val="0"/>
          <w:sz w:val="28"/>
          <w:szCs w:val="28"/>
        </w:rPr>
        <w:t>s</w:t>
      </w:r>
      <w:r w:rsidRPr="00394AC6">
        <w:rPr>
          <w:b w:val="0"/>
          <w:bCs w:val="0"/>
          <w:sz w:val="28"/>
          <w:szCs w:val="28"/>
        </w:rPr>
        <w:t xml:space="preserve"> to support the nation budget in </w:t>
      </w:r>
      <w:r w:rsidR="00A24097">
        <w:rPr>
          <w:b w:val="0"/>
          <w:bCs w:val="0"/>
          <w:sz w:val="28"/>
          <w:szCs w:val="28"/>
        </w:rPr>
        <w:t>acquiring</w:t>
      </w:r>
      <w:r w:rsidRPr="00394AC6">
        <w:rPr>
          <w:b w:val="0"/>
          <w:bCs w:val="0"/>
          <w:sz w:val="28"/>
          <w:szCs w:val="28"/>
        </w:rPr>
        <w:t>, importing, researching and producing vaccine. This fund</w:t>
      </w:r>
      <w:r w:rsidR="00A24097">
        <w:rPr>
          <w:b w:val="0"/>
          <w:bCs w:val="0"/>
          <w:sz w:val="28"/>
          <w:szCs w:val="28"/>
        </w:rPr>
        <w:t xml:space="preserve"> is a measure to</w:t>
      </w:r>
      <w:r w:rsidRPr="00394AC6">
        <w:rPr>
          <w:b w:val="0"/>
          <w:bCs w:val="0"/>
          <w:sz w:val="28"/>
          <w:szCs w:val="28"/>
        </w:rPr>
        <w:t xml:space="preserve"> guarantee a sustained budget for Covid-19 vaccination and</w:t>
      </w:r>
      <w:r w:rsidR="00A24097">
        <w:rPr>
          <w:b w:val="0"/>
          <w:bCs w:val="0"/>
          <w:sz w:val="28"/>
          <w:szCs w:val="28"/>
        </w:rPr>
        <w:t>, thus,</w:t>
      </w:r>
      <w:r w:rsidRPr="00394AC6">
        <w:rPr>
          <w:b w:val="0"/>
          <w:bCs w:val="0"/>
          <w:sz w:val="28"/>
          <w:szCs w:val="28"/>
        </w:rPr>
        <w:t xml:space="preserve"> rights to health for people. The government has</w:t>
      </w:r>
      <w:r w:rsidR="00AC7DC9" w:rsidRPr="00394AC6">
        <w:rPr>
          <w:b w:val="0"/>
          <w:bCs w:val="0"/>
          <w:sz w:val="28"/>
          <w:szCs w:val="28"/>
        </w:rPr>
        <w:t xml:space="preserve"> also</w:t>
      </w:r>
      <w:r w:rsidRPr="00394AC6">
        <w:rPr>
          <w:b w:val="0"/>
          <w:bCs w:val="0"/>
          <w:sz w:val="28"/>
          <w:szCs w:val="28"/>
        </w:rPr>
        <w:t xml:space="preserve"> established the </w:t>
      </w:r>
      <w:r w:rsidR="00ED7DDA" w:rsidRPr="00394AC6">
        <w:rPr>
          <w:b w:val="0"/>
          <w:bCs w:val="0"/>
          <w:sz w:val="28"/>
          <w:szCs w:val="28"/>
        </w:rPr>
        <w:t xml:space="preserve">Working </w:t>
      </w:r>
      <w:r w:rsidR="00AC7DC9" w:rsidRPr="00394AC6">
        <w:rPr>
          <w:b w:val="0"/>
          <w:bCs w:val="0"/>
          <w:sz w:val="28"/>
          <w:szCs w:val="28"/>
        </w:rPr>
        <w:t xml:space="preserve">group </w:t>
      </w:r>
      <w:r w:rsidRPr="00394AC6">
        <w:rPr>
          <w:b w:val="0"/>
          <w:bCs w:val="0"/>
          <w:sz w:val="28"/>
          <w:szCs w:val="28"/>
        </w:rPr>
        <w:t xml:space="preserve">on vaccine diplomacy </w:t>
      </w:r>
      <w:r w:rsidR="000229D7" w:rsidRPr="00394AC6">
        <w:rPr>
          <w:b w:val="0"/>
          <w:bCs w:val="0"/>
          <w:sz w:val="28"/>
          <w:szCs w:val="28"/>
        </w:rPr>
        <w:t>chaired by</w:t>
      </w:r>
      <w:r w:rsidRPr="00394AC6">
        <w:rPr>
          <w:b w:val="0"/>
          <w:bCs w:val="0"/>
          <w:sz w:val="28"/>
          <w:szCs w:val="28"/>
        </w:rPr>
        <w:t xml:space="preserve"> the Minist</w:t>
      </w:r>
      <w:r w:rsidR="004D3DD2" w:rsidRPr="00394AC6">
        <w:rPr>
          <w:b w:val="0"/>
          <w:bCs w:val="0"/>
          <w:sz w:val="28"/>
          <w:szCs w:val="28"/>
        </w:rPr>
        <w:t>er</w:t>
      </w:r>
      <w:r w:rsidRPr="00394AC6">
        <w:rPr>
          <w:b w:val="0"/>
          <w:bCs w:val="0"/>
          <w:sz w:val="28"/>
          <w:szCs w:val="28"/>
        </w:rPr>
        <w:t xml:space="preserve"> of Foreign Affairs</w:t>
      </w:r>
      <w:r w:rsidR="000229D7" w:rsidRPr="00394AC6">
        <w:rPr>
          <w:b w:val="0"/>
          <w:bCs w:val="0"/>
          <w:sz w:val="28"/>
          <w:szCs w:val="28"/>
        </w:rPr>
        <w:t xml:space="preserve"> in </w:t>
      </w:r>
      <w:r w:rsidR="000229D7" w:rsidRPr="00394AC6">
        <w:rPr>
          <w:b w:val="0"/>
          <w:bCs w:val="0"/>
          <w:sz w:val="28"/>
          <w:szCs w:val="28"/>
        </w:rPr>
        <w:lastRenderedPageBreak/>
        <w:t>order to</w:t>
      </w:r>
      <w:r w:rsidRPr="00394AC6">
        <w:rPr>
          <w:b w:val="0"/>
          <w:bCs w:val="0"/>
          <w:sz w:val="28"/>
          <w:szCs w:val="28"/>
        </w:rPr>
        <w:t xml:space="preserve"> mobilize donation of </w:t>
      </w:r>
      <w:r w:rsidR="00702924" w:rsidRPr="00394AC6">
        <w:rPr>
          <w:b w:val="0"/>
          <w:bCs w:val="0"/>
          <w:sz w:val="28"/>
          <w:szCs w:val="28"/>
        </w:rPr>
        <w:t xml:space="preserve">Covid-19 </w:t>
      </w:r>
      <w:r w:rsidRPr="00394AC6">
        <w:rPr>
          <w:b w:val="0"/>
          <w:bCs w:val="0"/>
          <w:sz w:val="28"/>
          <w:szCs w:val="28"/>
        </w:rPr>
        <w:t xml:space="preserve">vaccine, medicine, medical items; technology </w:t>
      </w:r>
      <w:r w:rsidR="00E23DF8" w:rsidRPr="00394AC6">
        <w:rPr>
          <w:b w:val="0"/>
          <w:bCs w:val="0"/>
          <w:sz w:val="28"/>
          <w:szCs w:val="28"/>
        </w:rPr>
        <w:t>for producing vaccine and medicine</w:t>
      </w:r>
      <w:r w:rsidR="009F0A2A">
        <w:rPr>
          <w:b w:val="0"/>
          <w:bCs w:val="0"/>
          <w:sz w:val="28"/>
          <w:szCs w:val="28"/>
        </w:rPr>
        <w:t xml:space="preserve"> </w:t>
      </w:r>
      <w:r w:rsidRPr="00394AC6">
        <w:rPr>
          <w:b w:val="0"/>
          <w:bCs w:val="0"/>
          <w:sz w:val="28"/>
          <w:szCs w:val="28"/>
        </w:rPr>
        <w:t>transfer from bilateral and multilateral partner</w:t>
      </w:r>
      <w:r w:rsidR="00E23DF8" w:rsidRPr="00394AC6">
        <w:rPr>
          <w:b w:val="0"/>
          <w:bCs w:val="0"/>
          <w:sz w:val="28"/>
          <w:szCs w:val="28"/>
        </w:rPr>
        <w:t>s</w:t>
      </w:r>
      <w:r w:rsidRPr="00394AC6">
        <w:rPr>
          <w:b w:val="0"/>
          <w:bCs w:val="0"/>
          <w:sz w:val="28"/>
          <w:szCs w:val="28"/>
        </w:rPr>
        <w:t xml:space="preserve">. So far, </w:t>
      </w:r>
      <w:r w:rsidR="00CC39B7" w:rsidRPr="00394AC6">
        <w:rPr>
          <w:b w:val="0"/>
          <w:bCs w:val="0"/>
          <w:sz w:val="28"/>
          <w:szCs w:val="28"/>
        </w:rPr>
        <w:t xml:space="preserve">most of the </w:t>
      </w:r>
      <w:r w:rsidRPr="00394AC6">
        <w:rPr>
          <w:b w:val="0"/>
          <w:bCs w:val="0"/>
          <w:sz w:val="28"/>
          <w:szCs w:val="28"/>
        </w:rPr>
        <w:t>important and traditional partners ha</w:t>
      </w:r>
      <w:r w:rsidR="00CC39B7" w:rsidRPr="00394AC6">
        <w:rPr>
          <w:b w:val="0"/>
          <w:bCs w:val="0"/>
          <w:sz w:val="28"/>
          <w:szCs w:val="28"/>
        </w:rPr>
        <w:t xml:space="preserve">ve </w:t>
      </w:r>
      <w:r w:rsidRPr="00394AC6">
        <w:rPr>
          <w:b w:val="0"/>
          <w:bCs w:val="0"/>
          <w:sz w:val="28"/>
          <w:szCs w:val="28"/>
        </w:rPr>
        <w:t xml:space="preserve">assisted Viet Nam with millions of vaccine </w:t>
      </w:r>
      <w:r w:rsidRPr="003224C4">
        <w:rPr>
          <w:b w:val="0"/>
          <w:bCs w:val="0"/>
          <w:sz w:val="28"/>
          <w:szCs w:val="28"/>
        </w:rPr>
        <w:t xml:space="preserve">doses </w:t>
      </w:r>
      <w:r w:rsidR="007044F9" w:rsidRPr="003817E9">
        <w:rPr>
          <w:b w:val="0"/>
          <w:bCs w:val="0"/>
          <w:sz w:val="28"/>
          <w:szCs w:val="28"/>
        </w:rPr>
        <w:t xml:space="preserve">(until </w:t>
      </w:r>
      <w:r w:rsidR="00B3459B" w:rsidRPr="003817E9">
        <w:rPr>
          <w:b w:val="0"/>
          <w:bCs w:val="0"/>
          <w:sz w:val="28"/>
          <w:szCs w:val="28"/>
        </w:rPr>
        <w:t>14</w:t>
      </w:r>
      <w:r w:rsidR="007044F9" w:rsidRPr="003817E9">
        <w:rPr>
          <w:b w:val="0"/>
          <w:bCs w:val="0"/>
          <w:sz w:val="28"/>
          <w:szCs w:val="28"/>
          <w:vertAlign w:val="superscript"/>
        </w:rPr>
        <w:t>th</w:t>
      </w:r>
      <w:r w:rsidR="007044F9" w:rsidRPr="003817E9">
        <w:rPr>
          <w:b w:val="0"/>
          <w:bCs w:val="0"/>
          <w:sz w:val="28"/>
          <w:szCs w:val="28"/>
        </w:rPr>
        <w:t xml:space="preserve"> </w:t>
      </w:r>
      <w:r w:rsidR="00B3459B" w:rsidRPr="003817E9">
        <w:rPr>
          <w:b w:val="0"/>
          <w:bCs w:val="0"/>
          <w:sz w:val="28"/>
          <w:szCs w:val="28"/>
        </w:rPr>
        <w:t>October</w:t>
      </w:r>
      <w:r w:rsidR="007044F9" w:rsidRPr="003817E9">
        <w:rPr>
          <w:b w:val="0"/>
          <w:bCs w:val="0"/>
          <w:sz w:val="28"/>
          <w:szCs w:val="28"/>
        </w:rPr>
        <w:t xml:space="preserve">, Viet Nam has received </w:t>
      </w:r>
      <w:r w:rsidR="00334A8C" w:rsidRPr="003817E9">
        <w:rPr>
          <w:b w:val="0"/>
          <w:bCs w:val="0"/>
          <w:sz w:val="28"/>
          <w:szCs w:val="28"/>
        </w:rPr>
        <w:t xml:space="preserve">more than 67 </w:t>
      </w:r>
      <w:r w:rsidR="007044F9" w:rsidRPr="003817E9">
        <w:rPr>
          <w:b w:val="0"/>
          <w:bCs w:val="0"/>
          <w:sz w:val="28"/>
          <w:szCs w:val="28"/>
        </w:rPr>
        <w:t>million dose</w:t>
      </w:r>
      <w:r w:rsidR="00334A8C" w:rsidRPr="003817E9">
        <w:rPr>
          <w:b w:val="0"/>
          <w:bCs w:val="0"/>
          <w:sz w:val="28"/>
          <w:szCs w:val="28"/>
        </w:rPr>
        <w:t>s</w:t>
      </w:r>
      <w:r w:rsidR="007044F9" w:rsidRPr="003817E9">
        <w:rPr>
          <w:b w:val="0"/>
          <w:bCs w:val="0"/>
          <w:sz w:val="28"/>
          <w:szCs w:val="28"/>
        </w:rPr>
        <w:t xml:space="preserve"> of Covid-19 vaccine</w:t>
      </w:r>
      <w:r w:rsidR="007C6853">
        <w:rPr>
          <w:b w:val="0"/>
          <w:bCs w:val="0"/>
          <w:sz w:val="28"/>
          <w:szCs w:val="28"/>
        </w:rPr>
        <w:t>.</w:t>
      </w:r>
    </w:p>
    <w:p w14:paraId="6C62749A" w14:textId="6AF5AE27" w:rsidR="00F50007" w:rsidRPr="00394AC6" w:rsidRDefault="0004303F" w:rsidP="00490BE2">
      <w:pPr>
        <w:pStyle w:val="ListParagraph"/>
        <w:numPr>
          <w:ilvl w:val="3"/>
          <w:numId w:val="6"/>
        </w:numPr>
        <w:spacing w:before="120" w:after="120" w:line="312" w:lineRule="auto"/>
        <w:ind w:left="0" w:firstLine="284"/>
        <w:jc w:val="both"/>
        <w:rPr>
          <w:rFonts w:ascii="Times New Roman" w:hAnsi="Times New Roman" w:cs="Times New Roman"/>
          <w:sz w:val="28"/>
          <w:szCs w:val="28"/>
        </w:rPr>
      </w:pPr>
      <w:r w:rsidRPr="00394AC6">
        <w:rPr>
          <w:rStyle w:val="StrongEmphasis"/>
          <w:rFonts w:ascii="Times New Roman" w:eastAsia="Times New Roman" w:hAnsi="Times New Roman" w:cs="Times New Roman"/>
          <w:b w:val="0"/>
          <w:bCs w:val="0"/>
          <w:i/>
          <w:iCs/>
          <w:color w:val="000000"/>
          <w:sz w:val="28"/>
          <w:szCs w:val="28"/>
        </w:rPr>
        <w:t>Right to education</w:t>
      </w:r>
      <w:r w:rsidRPr="00394AC6">
        <w:rPr>
          <w:rStyle w:val="FootnoteAnchor"/>
          <w:rFonts w:ascii="Times New Roman" w:eastAsia="Times New Roman" w:hAnsi="Times New Roman" w:cs="Times New Roman"/>
          <w:i/>
          <w:iCs/>
          <w:color w:val="000000"/>
          <w:sz w:val="28"/>
          <w:szCs w:val="28"/>
          <w:lang w:val="vi-VN"/>
        </w:rPr>
        <w:footnoteReference w:id="4"/>
      </w:r>
      <w:r w:rsidRPr="00394AC6">
        <w:rPr>
          <w:rStyle w:val="StrongEmphasis"/>
          <w:rFonts w:ascii="Times New Roman" w:eastAsia="Times New Roman" w:hAnsi="Times New Roman" w:cs="Times New Roman"/>
          <w:b w:val="0"/>
          <w:bCs w:val="0"/>
          <w:i/>
          <w:iCs/>
          <w:color w:val="000000"/>
          <w:sz w:val="28"/>
          <w:szCs w:val="28"/>
          <w:lang w:val="vi-VN"/>
        </w:rPr>
        <w:t xml:space="preserve">: </w:t>
      </w:r>
      <w:r w:rsidRPr="00394AC6">
        <w:rPr>
          <w:rStyle w:val="StrongEmphasis"/>
          <w:rFonts w:ascii="Times New Roman" w:eastAsia="Times New Roman" w:hAnsi="Times New Roman" w:cs="Times New Roman"/>
          <w:b w:val="0"/>
          <w:bCs w:val="0"/>
          <w:color w:val="000000"/>
          <w:sz w:val="28"/>
          <w:szCs w:val="28"/>
        </w:rPr>
        <w:t xml:space="preserve">The Law on </w:t>
      </w:r>
      <w:r w:rsidR="007F6FE5">
        <w:rPr>
          <w:rStyle w:val="StrongEmphasis"/>
          <w:rFonts w:ascii="Times New Roman" w:eastAsia="Times New Roman" w:hAnsi="Times New Roman" w:cs="Times New Roman"/>
          <w:b w:val="0"/>
          <w:bCs w:val="0"/>
          <w:color w:val="000000"/>
          <w:sz w:val="28"/>
          <w:szCs w:val="28"/>
        </w:rPr>
        <w:t>E</w:t>
      </w:r>
      <w:r w:rsidRPr="00394AC6">
        <w:rPr>
          <w:rStyle w:val="StrongEmphasis"/>
          <w:rFonts w:ascii="Times New Roman" w:eastAsia="Times New Roman" w:hAnsi="Times New Roman" w:cs="Times New Roman"/>
          <w:b w:val="0"/>
          <w:bCs w:val="0"/>
          <w:color w:val="000000"/>
          <w:sz w:val="28"/>
          <w:szCs w:val="28"/>
        </w:rPr>
        <w:t xml:space="preserve">ducation formulated that the State must put the highest priority </w:t>
      </w:r>
      <w:r w:rsidR="00376F41" w:rsidRPr="00394AC6">
        <w:rPr>
          <w:rStyle w:val="StrongEmphasis"/>
          <w:rFonts w:ascii="Times New Roman" w:eastAsia="Times New Roman" w:hAnsi="Times New Roman" w:cs="Times New Roman"/>
          <w:b w:val="0"/>
          <w:bCs w:val="0"/>
          <w:color w:val="000000"/>
          <w:sz w:val="28"/>
          <w:szCs w:val="28"/>
        </w:rPr>
        <w:t>in</w:t>
      </w:r>
      <w:r w:rsidRPr="00394AC6">
        <w:rPr>
          <w:rStyle w:val="StrongEmphasis"/>
          <w:rFonts w:ascii="Times New Roman" w:eastAsia="Times New Roman" w:hAnsi="Times New Roman" w:cs="Times New Roman"/>
          <w:b w:val="0"/>
          <w:bCs w:val="0"/>
          <w:color w:val="000000"/>
          <w:sz w:val="28"/>
          <w:szCs w:val="28"/>
        </w:rPr>
        <w:t xml:space="preserve"> allocat</w:t>
      </w:r>
      <w:r w:rsidR="00376F41" w:rsidRPr="00394AC6">
        <w:rPr>
          <w:rStyle w:val="StrongEmphasis"/>
          <w:rFonts w:ascii="Times New Roman" w:eastAsia="Times New Roman" w:hAnsi="Times New Roman" w:cs="Times New Roman"/>
          <w:b w:val="0"/>
          <w:bCs w:val="0"/>
          <w:color w:val="000000"/>
          <w:sz w:val="28"/>
          <w:szCs w:val="28"/>
        </w:rPr>
        <w:t>ing</w:t>
      </w:r>
      <w:r w:rsidRPr="00394AC6">
        <w:rPr>
          <w:rStyle w:val="StrongEmphasis"/>
          <w:rFonts w:ascii="Times New Roman" w:eastAsia="Times New Roman" w:hAnsi="Times New Roman" w:cs="Times New Roman"/>
          <w:b w:val="0"/>
          <w:bCs w:val="0"/>
          <w:color w:val="000000"/>
          <w:sz w:val="28"/>
          <w:szCs w:val="28"/>
        </w:rPr>
        <w:t xml:space="preserve"> education budget, ensur</w:t>
      </w:r>
      <w:r w:rsidR="00836A93" w:rsidRPr="00394AC6">
        <w:rPr>
          <w:rStyle w:val="StrongEmphasis"/>
          <w:rFonts w:ascii="Times New Roman" w:eastAsia="Times New Roman" w:hAnsi="Times New Roman" w:cs="Times New Roman"/>
          <w:b w:val="0"/>
          <w:bCs w:val="0"/>
          <w:color w:val="000000"/>
          <w:sz w:val="28"/>
          <w:szCs w:val="28"/>
        </w:rPr>
        <w:t>ing</w:t>
      </w:r>
      <w:r w:rsidRPr="00394AC6">
        <w:rPr>
          <w:rStyle w:val="StrongEmphasis"/>
          <w:rFonts w:ascii="Times New Roman" w:eastAsia="Times New Roman" w:hAnsi="Times New Roman" w:cs="Times New Roman"/>
          <w:b w:val="0"/>
          <w:bCs w:val="0"/>
          <w:color w:val="000000"/>
          <w:sz w:val="28"/>
          <w:szCs w:val="28"/>
        </w:rPr>
        <w:t xml:space="preserve"> that the State</w:t>
      </w:r>
      <w:r w:rsidR="007F6FE5">
        <w:rPr>
          <w:rStyle w:val="StrongEmphasis"/>
          <w:rFonts w:ascii="Times New Roman" w:eastAsia="Times New Roman" w:hAnsi="Times New Roman" w:cs="Times New Roman"/>
          <w:b w:val="0"/>
          <w:bCs w:val="0"/>
          <w:color w:val="000000"/>
          <w:sz w:val="28"/>
          <w:szCs w:val="28"/>
        </w:rPr>
        <w:t xml:space="preserve"> should</w:t>
      </w:r>
      <w:r w:rsidRPr="00394AC6">
        <w:rPr>
          <w:rStyle w:val="StrongEmphasis"/>
          <w:rFonts w:ascii="Times New Roman" w:eastAsia="Times New Roman" w:hAnsi="Times New Roman" w:cs="Times New Roman"/>
          <w:b w:val="0"/>
          <w:bCs w:val="0"/>
          <w:color w:val="000000"/>
          <w:sz w:val="28"/>
          <w:szCs w:val="28"/>
        </w:rPr>
        <w:t xml:space="preserve"> spend at least 20 percent of its budget on education. Not only </w:t>
      </w:r>
      <w:r w:rsidR="000A3272">
        <w:rPr>
          <w:rStyle w:val="StrongEmphasis"/>
          <w:rFonts w:ascii="Times New Roman" w:eastAsia="Times New Roman" w:hAnsi="Times New Roman" w:cs="Times New Roman"/>
          <w:b w:val="0"/>
          <w:bCs w:val="0"/>
          <w:color w:val="000000"/>
          <w:sz w:val="28"/>
          <w:szCs w:val="28"/>
        </w:rPr>
        <w:t xml:space="preserve">adopting </w:t>
      </w:r>
      <w:r w:rsidRPr="00394AC6">
        <w:rPr>
          <w:rStyle w:val="StrongEmphasis"/>
          <w:rFonts w:ascii="Times New Roman" w:eastAsia="Times New Roman" w:hAnsi="Times New Roman" w:cs="Times New Roman"/>
          <w:b w:val="0"/>
          <w:bCs w:val="0"/>
          <w:color w:val="000000"/>
          <w:sz w:val="28"/>
          <w:szCs w:val="28"/>
        </w:rPr>
        <w:t>formal education, the Government also create</w:t>
      </w:r>
      <w:r w:rsidR="00A43F0F" w:rsidRPr="00394AC6">
        <w:rPr>
          <w:rStyle w:val="StrongEmphasis"/>
          <w:rFonts w:ascii="Times New Roman" w:eastAsia="Times New Roman" w:hAnsi="Times New Roman" w:cs="Times New Roman"/>
          <w:b w:val="0"/>
          <w:bCs w:val="0"/>
          <w:color w:val="000000"/>
          <w:sz w:val="28"/>
          <w:szCs w:val="28"/>
        </w:rPr>
        <w:t>d</w:t>
      </w:r>
      <w:r w:rsidRPr="00394AC6">
        <w:rPr>
          <w:rStyle w:val="StrongEmphasis"/>
          <w:rFonts w:ascii="Times New Roman" w:eastAsia="Times New Roman" w:hAnsi="Times New Roman" w:cs="Times New Roman"/>
          <w:b w:val="0"/>
          <w:bCs w:val="0"/>
          <w:color w:val="000000"/>
          <w:sz w:val="28"/>
          <w:szCs w:val="28"/>
        </w:rPr>
        <w:t xml:space="preserve"> favorable conditions for its people to continue study everywhere</w:t>
      </w:r>
      <w:r w:rsidR="00060F28">
        <w:rPr>
          <w:rStyle w:val="StrongEmphasis"/>
          <w:rFonts w:ascii="Times New Roman" w:eastAsia="Times New Roman" w:hAnsi="Times New Roman" w:cs="Times New Roman"/>
          <w:b w:val="0"/>
          <w:bCs w:val="0"/>
          <w:color w:val="000000"/>
          <w:sz w:val="28"/>
          <w:szCs w:val="28"/>
        </w:rPr>
        <w:t>,</w:t>
      </w:r>
      <w:r w:rsidRPr="00394AC6">
        <w:rPr>
          <w:rStyle w:val="StrongEmphasis"/>
          <w:rFonts w:ascii="Times New Roman" w:eastAsia="Times New Roman" w:hAnsi="Times New Roman" w:cs="Times New Roman"/>
          <w:b w:val="0"/>
          <w:bCs w:val="0"/>
          <w:color w:val="000000"/>
          <w:sz w:val="28"/>
          <w:szCs w:val="28"/>
        </w:rPr>
        <w:t xml:space="preserve"> all their </w:t>
      </w:r>
      <w:r w:rsidR="004C4624" w:rsidRPr="00394AC6">
        <w:rPr>
          <w:rStyle w:val="StrongEmphasis"/>
          <w:rFonts w:ascii="Times New Roman" w:eastAsia="Times New Roman" w:hAnsi="Times New Roman" w:cs="Times New Roman"/>
          <w:b w:val="0"/>
          <w:bCs w:val="0"/>
          <w:color w:val="000000"/>
          <w:sz w:val="28"/>
          <w:szCs w:val="28"/>
        </w:rPr>
        <w:t>life</w:t>
      </w:r>
      <w:r w:rsidRPr="00394AC6">
        <w:rPr>
          <w:rStyle w:val="StrongEmphasis"/>
          <w:rFonts w:ascii="Times New Roman" w:eastAsia="Times New Roman" w:hAnsi="Times New Roman" w:cs="Times New Roman"/>
          <w:b w:val="0"/>
          <w:bCs w:val="0"/>
          <w:color w:val="000000"/>
          <w:sz w:val="28"/>
          <w:szCs w:val="28"/>
        </w:rPr>
        <w:t xml:space="preserve"> </w:t>
      </w:r>
      <w:r w:rsidR="0071420A" w:rsidRPr="00394AC6">
        <w:rPr>
          <w:rStyle w:val="StrongEmphasis"/>
          <w:rFonts w:ascii="Times New Roman" w:eastAsia="Times New Roman" w:hAnsi="Times New Roman" w:cs="Times New Roman"/>
          <w:b w:val="0"/>
          <w:bCs w:val="0"/>
          <w:color w:val="000000"/>
          <w:sz w:val="28"/>
          <w:szCs w:val="28"/>
        </w:rPr>
        <w:t>under</w:t>
      </w:r>
      <w:r w:rsidRPr="00394AC6">
        <w:rPr>
          <w:rStyle w:val="StrongEmphasis"/>
          <w:rFonts w:ascii="Times New Roman" w:eastAsia="Times New Roman" w:hAnsi="Times New Roman" w:cs="Times New Roman"/>
          <w:b w:val="0"/>
          <w:bCs w:val="0"/>
          <w:color w:val="000000"/>
          <w:sz w:val="28"/>
          <w:szCs w:val="28"/>
        </w:rPr>
        <w:t xml:space="preserve"> many </w:t>
      </w:r>
      <w:r w:rsidR="0071420A" w:rsidRPr="00394AC6">
        <w:rPr>
          <w:rStyle w:val="StrongEmphasis"/>
          <w:rFonts w:ascii="Times New Roman" w:eastAsia="Times New Roman" w:hAnsi="Times New Roman" w:cs="Times New Roman"/>
          <w:b w:val="0"/>
          <w:bCs w:val="0"/>
          <w:color w:val="000000"/>
          <w:sz w:val="28"/>
          <w:szCs w:val="28"/>
        </w:rPr>
        <w:t>ways</w:t>
      </w:r>
      <w:r w:rsidRPr="00394AC6">
        <w:rPr>
          <w:rStyle w:val="StrongEmphasis"/>
          <w:rFonts w:ascii="Times New Roman" w:eastAsia="Times New Roman" w:hAnsi="Times New Roman" w:cs="Times New Roman"/>
          <w:b w:val="0"/>
          <w:bCs w:val="0"/>
          <w:color w:val="000000"/>
          <w:sz w:val="28"/>
          <w:szCs w:val="28"/>
        </w:rPr>
        <w:t xml:space="preserve">. </w:t>
      </w:r>
      <w:r w:rsidR="00F50007" w:rsidRPr="00394AC6">
        <w:rPr>
          <w:rFonts w:ascii="Times New Roman" w:hAnsi="Times New Roman" w:cs="Times New Roman"/>
          <w:sz w:val="28"/>
          <w:szCs w:val="28"/>
        </w:rPr>
        <w:t>Specifically, Viet</w:t>
      </w:r>
      <w:r w:rsidR="00443E7F">
        <w:rPr>
          <w:rFonts w:ascii="Times New Roman" w:hAnsi="Times New Roman" w:cs="Times New Roman"/>
          <w:sz w:val="28"/>
          <w:szCs w:val="28"/>
        </w:rPr>
        <w:t xml:space="preserve"> </w:t>
      </w:r>
      <w:r w:rsidR="00A43F0F" w:rsidRPr="00394AC6">
        <w:rPr>
          <w:rFonts w:ascii="Times New Roman" w:hAnsi="Times New Roman" w:cs="Times New Roman"/>
          <w:sz w:val="28"/>
          <w:szCs w:val="28"/>
        </w:rPr>
        <w:t>N</w:t>
      </w:r>
      <w:r w:rsidR="00F50007" w:rsidRPr="00394AC6">
        <w:rPr>
          <w:rFonts w:ascii="Times New Roman" w:hAnsi="Times New Roman" w:cs="Times New Roman"/>
          <w:sz w:val="28"/>
          <w:szCs w:val="28"/>
        </w:rPr>
        <w:t>am has approved the Project: "Development of distance learning for the 2015-2020 period" and "Illiteracy elimination by 2020". In the 2012-2020 period, illiteracy was eliminated for 295,308 people in the 15-60 age group, raising the literacy rate of the 15-60 group to 97.85% and that of the 15-35 group to 99</w:t>
      </w:r>
      <w:r w:rsidR="00443E7F">
        <w:rPr>
          <w:rFonts w:ascii="Times New Roman" w:hAnsi="Times New Roman" w:cs="Times New Roman"/>
          <w:sz w:val="28"/>
          <w:szCs w:val="28"/>
        </w:rPr>
        <w:t>.</w:t>
      </w:r>
      <w:r w:rsidR="00F50007" w:rsidRPr="00394AC6">
        <w:rPr>
          <w:rFonts w:ascii="Times New Roman" w:hAnsi="Times New Roman" w:cs="Times New Roman"/>
          <w:sz w:val="28"/>
          <w:szCs w:val="28"/>
        </w:rPr>
        <w:t>3%. Viet</w:t>
      </w:r>
      <w:r w:rsidR="00A43F0F" w:rsidRPr="00394AC6">
        <w:rPr>
          <w:rFonts w:ascii="Times New Roman" w:hAnsi="Times New Roman" w:cs="Times New Roman"/>
          <w:sz w:val="28"/>
          <w:szCs w:val="28"/>
        </w:rPr>
        <w:t xml:space="preserve"> N</w:t>
      </w:r>
      <w:r w:rsidR="00F50007" w:rsidRPr="00394AC6">
        <w:rPr>
          <w:rFonts w:ascii="Times New Roman" w:hAnsi="Times New Roman" w:cs="Times New Roman"/>
          <w:sz w:val="28"/>
          <w:szCs w:val="28"/>
        </w:rPr>
        <w:t xml:space="preserve">am has also issued </w:t>
      </w:r>
      <w:r w:rsidR="00443E7F">
        <w:rPr>
          <w:rFonts w:ascii="Times New Roman" w:hAnsi="Times New Roman" w:cs="Times New Roman"/>
          <w:sz w:val="28"/>
          <w:szCs w:val="28"/>
        </w:rPr>
        <w:t>numerous</w:t>
      </w:r>
      <w:r w:rsidR="00F50007" w:rsidRPr="00394AC6">
        <w:rPr>
          <w:rFonts w:ascii="Times New Roman" w:hAnsi="Times New Roman" w:cs="Times New Roman"/>
          <w:sz w:val="28"/>
          <w:szCs w:val="28"/>
        </w:rPr>
        <w:t xml:space="preserve"> tuition fee exemption and reduction</w:t>
      </w:r>
      <w:r w:rsidR="00443E7F">
        <w:rPr>
          <w:rFonts w:ascii="Times New Roman" w:hAnsi="Times New Roman" w:cs="Times New Roman"/>
          <w:sz w:val="28"/>
          <w:szCs w:val="28"/>
        </w:rPr>
        <w:t xml:space="preserve"> measures</w:t>
      </w:r>
      <w:r w:rsidR="00F50007" w:rsidRPr="00394AC6">
        <w:rPr>
          <w:rFonts w:ascii="Times New Roman" w:hAnsi="Times New Roman" w:cs="Times New Roman"/>
          <w:sz w:val="28"/>
          <w:szCs w:val="28"/>
        </w:rPr>
        <w:t>, and cost-of-learning support for vulnerable groups, focusing on supporting students of ethnic minorities, students living in remoted, isolated areas or in vulnerable situations.</w:t>
      </w:r>
    </w:p>
    <w:p w14:paraId="1820336E" w14:textId="77777777" w:rsidR="00F50007" w:rsidRPr="00394AC6" w:rsidRDefault="00F50007" w:rsidP="00490BE2">
      <w:pPr>
        <w:pStyle w:val="ListParagraph"/>
        <w:numPr>
          <w:ilvl w:val="3"/>
          <w:numId w:val="6"/>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i/>
          <w:iCs/>
          <w:sz w:val="28"/>
          <w:szCs w:val="28"/>
        </w:rPr>
        <w:t>The right to clean water and sanitation</w:t>
      </w:r>
      <w:r w:rsidR="002A73D9" w:rsidRPr="00394AC6">
        <w:rPr>
          <w:rStyle w:val="FootnoteAnchor"/>
          <w:rFonts w:ascii="Times New Roman" w:eastAsia="Times New Roman" w:hAnsi="Times New Roman" w:cs="Times New Roman"/>
          <w:i/>
          <w:iCs/>
          <w:color w:val="000000"/>
          <w:sz w:val="28"/>
          <w:szCs w:val="28"/>
          <w:lang w:val="vi-VN"/>
        </w:rPr>
        <w:footnoteReference w:id="5"/>
      </w:r>
      <w:r w:rsidRPr="00394AC6">
        <w:rPr>
          <w:rFonts w:ascii="Times New Roman" w:hAnsi="Times New Roman" w:cs="Times New Roman"/>
          <w:sz w:val="28"/>
          <w:szCs w:val="28"/>
        </w:rPr>
        <w:t xml:space="preserve">: Clean water and sanitation in rural areas is </w:t>
      </w:r>
      <w:r w:rsidR="000344D5" w:rsidRPr="00394AC6">
        <w:rPr>
          <w:rFonts w:ascii="Times New Roman" w:hAnsi="Times New Roman" w:cs="Times New Roman"/>
          <w:sz w:val="28"/>
          <w:szCs w:val="28"/>
        </w:rPr>
        <w:t xml:space="preserve">always </w:t>
      </w:r>
      <w:r w:rsidRPr="00394AC6">
        <w:rPr>
          <w:rFonts w:ascii="Times New Roman" w:hAnsi="Times New Roman" w:cs="Times New Roman"/>
          <w:sz w:val="28"/>
          <w:szCs w:val="28"/>
        </w:rPr>
        <w:t xml:space="preserve">a priority </w:t>
      </w:r>
      <w:r w:rsidR="008D1836" w:rsidRPr="00394AC6">
        <w:rPr>
          <w:rFonts w:ascii="Times New Roman" w:hAnsi="Times New Roman" w:cs="Times New Roman"/>
          <w:sz w:val="28"/>
          <w:szCs w:val="28"/>
        </w:rPr>
        <w:t>in the socio-economic development plan</w:t>
      </w:r>
      <w:r w:rsidR="00443E7F">
        <w:rPr>
          <w:rFonts w:ascii="Times New Roman" w:hAnsi="Times New Roman" w:cs="Times New Roman"/>
          <w:sz w:val="28"/>
          <w:szCs w:val="28"/>
        </w:rPr>
        <w:t xml:space="preserve"> </w:t>
      </w:r>
      <w:r w:rsidR="000344D5" w:rsidRPr="00394AC6">
        <w:rPr>
          <w:rFonts w:ascii="Times New Roman" w:hAnsi="Times New Roman" w:cs="Times New Roman"/>
          <w:sz w:val="28"/>
          <w:szCs w:val="28"/>
        </w:rPr>
        <w:t xml:space="preserve">of the </w:t>
      </w:r>
      <w:r w:rsidRPr="00394AC6">
        <w:rPr>
          <w:rFonts w:ascii="Times New Roman" w:hAnsi="Times New Roman" w:cs="Times New Roman"/>
          <w:sz w:val="28"/>
          <w:szCs w:val="28"/>
        </w:rPr>
        <w:t>Government of Viet</w:t>
      </w:r>
      <w:r w:rsidR="00B24BD3"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 </w:t>
      </w:r>
      <w:r w:rsidR="006C7A47" w:rsidRPr="00394AC6">
        <w:rPr>
          <w:rFonts w:ascii="Times New Roman" w:hAnsi="Times New Roman" w:cs="Times New Roman"/>
          <w:sz w:val="28"/>
          <w:szCs w:val="28"/>
        </w:rPr>
        <w:t>M</w:t>
      </w:r>
      <w:r w:rsidRPr="00394AC6">
        <w:rPr>
          <w:rFonts w:ascii="Times New Roman" w:hAnsi="Times New Roman" w:cs="Times New Roman"/>
          <w:sz w:val="28"/>
          <w:szCs w:val="28"/>
        </w:rPr>
        <w:t>odels and movements of environmental protection in the residential community</w:t>
      </w:r>
      <w:r w:rsidR="006D243C" w:rsidRPr="00394AC6">
        <w:rPr>
          <w:rFonts w:ascii="Times New Roman" w:hAnsi="Times New Roman" w:cs="Times New Roman"/>
          <w:sz w:val="28"/>
          <w:szCs w:val="28"/>
        </w:rPr>
        <w:t xml:space="preserve"> have had positive achievements</w:t>
      </w:r>
      <w:r w:rsidRPr="00394AC6">
        <w:rPr>
          <w:rFonts w:ascii="Times New Roman" w:hAnsi="Times New Roman" w:cs="Times New Roman"/>
          <w:sz w:val="28"/>
          <w:szCs w:val="28"/>
        </w:rPr>
        <w:t>. Many localities have built their own</w:t>
      </w:r>
      <w:r w:rsidR="00D31623" w:rsidRPr="00394AC6">
        <w:rPr>
          <w:rFonts w:ascii="Times New Roman" w:hAnsi="Times New Roman" w:cs="Times New Roman"/>
          <w:sz w:val="28"/>
          <w:szCs w:val="28"/>
        </w:rPr>
        <w:t xml:space="preserve"> effective</w:t>
      </w:r>
      <w:r w:rsidRPr="00394AC6">
        <w:rPr>
          <w:rFonts w:ascii="Times New Roman" w:hAnsi="Times New Roman" w:cs="Times New Roman"/>
          <w:sz w:val="28"/>
          <w:szCs w:val="28"/>
        </w:rPr>
        <w:t xml:space="preserve"> models and movements</w:t>
      </w:r>
      <w:r w:rsidR="00A83A4F" w:rsidRPr="00394AC6">
        <w:rPr>
          <w:rFonts w:ascii="Times New Roman" w:hAnsi="Times New Roman" w:cs="Times New Roman"/>
          <w:sz w:val="28"/>
          <w:szCs w:val="28"/>
        </w:rPr>
        <w:t xml:space="preserve"> for environmental protection</w:t>
      </w:r>
      <w:r w:rsidRPr="00394AC6">
        <w:rPr>
          <w:rFonts w:ascii="Times New Roman" w:hAnsi="Times New Roman" w:cs="Times New Roman"/>
          <w:sz w:val="28"/>
          <w:szCs w:val="28"/>
        </w:rPr>
        <w:t xml:space="preserve">. </w:t>
      </w:r>
      <w:r w:rsidR="009753B0" w:rsidRPr="00394AC6">
        <w:rPr>
          <w:rFonts w:ascii="Times New Roman" w:hAnsi="Times New Roman" w:cs="Times New Roman"/>
          <w:sz w:val="28"/>
          <w:szCs w:val="28"/>
        </w:rPr>
        <w:t>P</w:t>
      </w:r>
      <w:r w:rsidRPr="00394AC6">
        <w:rPr>
          <w:rFonts w:ascii="Times New Roman" w:hAnsi="Times New Roman" w:cs="Times New Roman"/>
          <w:sz w:val="28"/>
          <w:szCs w:val="28"/>
        </w:rPr>
        <w:t>olicies and projects on clean water and sanitation in rural areas have positively contributed to the outcome of hunger eradication and poverty reduction in many localities. Environmental management of industrial zones has made enormous strides. As of March 2021, there were 263/290 operating industrial zones with centralized wastewater treatment facilities across the country, increasing by 13 compared to 2019 and reaching the rate of 90.69%.</w:t>
      </w:r>
    </w:p>
    <w:p w14:paraId="0F9AA19A" w14:textId="4DEE15F3" w:rsidR="00F50007" w:rsidRPr="00394AC6" w:rsidRDefault="007738BB" w:rsidP="00490BE2">
      <w:pPr>
        <w:pStyle w:val="ListParagraph"/>
        <w:numPr>
          <w:ilvl w:val="3"/>
          <w:numId w:val="6"/>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i/>
          <w:iCs/>
          <w:sz w:val="28"/>
          <w:szCs w:val="28"/>
        </w:rPr>
        <w:t>Right to</w:t>
      </w:r>
      <w:r w:rsidR="00F50007" w:rsidRPr="00394AC6">
        <w:rPr>
          <w:rFonts w:ascii="Times New Roman" w:hAnsi="Times New Roman" w:cs="Times New Roman"/>
          <w:i/>
          <w:iCs/>
          <w:sz w:val="28"/>
          <w:szCs w:val="28"/>
        </w:rPr>
        <w:t xml:space="preserve"> freedom of expression, the development of internet connectivity and access to information, media independence and protection of journalists:</w:t>
      </w:r>
      <w:r w:rsidR="00F50007" w:rsidRPr="00394AC6">
        <w:rPr>
          <w:rFonts w:ascii="Times New Roman" w:hAnsi="Times New Roman" w:cs="Times New Roman"/>
          <w:sz w:val="28"/>
          <w:szCs w:val="28"/>
        </w:rPr>
        <w:t xml:space="preserve"> </w:t>
      </w:r>
      <w:r w:rsidR="00F50007" w:rsidRPr="00394AC6">
        <w:rPr>
          <w:rFonts w:ascii="Times New Roman" w:hAnsi="Times New Roman" w:cs="Times New Roman"/>
          <w:sz w:val="28"/>
          <w:szCs w:val="28"/>
        </w:rPr>
        <w:lastRenderedPageBreak/>
        <w:t>Viet</w:t>
      </w:r>
      <w:r w:rsidR="0082329B" w:rsidRPr="00394AC6">
        <w:rPr>
          <w:rFonts w:ascii="Times New Roman" w:hAnsi="Times New Roman" w:cs="Times New Roman"/>
          <w:sz w:val="28"/>
          <w:szCs w:val="28"/>
        </w:rPr>
        <w:t xml:space="preserve"> N</w:t>
      </w:r>
      <w:r w:rsidR="00F50007" w:rsidRPr="00394AC6">
        <w:rPr>
          <w:rFonts w:ascii="Times New Roman" w:hAnsi="Times New Roman" w:cs="Times New Roman"/>
          <w:sz w:val="28"/>
          <w:szCs w:val="28"/>
        </w:rPr>
        <w:t xml:space="preserve">am has promulgated and amended various legal documents in this domain, as well as implemented many specific measures to ensure </w:t>
      </w:r>
      <w:r w:rsidR="00AD7EB5">
        <w:rPr>
          <w:rFonts w:ascii="Times New Roman" w:hAnsi="Times New Roman" w:cs="Times New Roman"/>
          <w:sz w:val="28"/>
          <w:szCs w:val="28"/>
        </w:rPr>
        <w:t xml:space="preserve">the </w:t>
      </w:r>
      <w:r w:rsidR="00F50007" w:rsidRPr="00394AC6">
        <w:rPr>
          <w:rFonts w:ascii="Times New Roman" w:hAnsi="Times New Roman" w:cs="Times New Roman"/>
          <w:sz w:val="28"/>
          <w:szCs w:val="28"/>
        </w:rPr>
        <w:t>legitimate right and freedom of expression</w:t>
      </w:r>
      <w:r w:rsidR="00AD7EB5">
        <w:rPr>
          <w:rFonts w:ascii="Times New Roman" w:hAnsi="Times New Roman" w:cs="Times New Roman"/>
          <w:sz w:val="28"/>
          <w:szCs w:val="28"/>
        </w:rPr>
        <w:t xml:space="preserve"> of the people</w:t>
      </w:r>
      <w:r w:rsidR="00F50007" w:rsidRPr="00394AC6">
        <w:rPr>
          <w:rFonts w:ascii="Times New Roman" w:hAnsi="Times New Roman" w:cs="Times New Roman"/>
          <w:sz w:val="28"/>
          <w:szCs w:val="28"/>
        </w:rPr>
        <w:t>, in accordance with the 2013 Constitution and the law. Moreover, Viet Nam has also made remarkable achievements in enhancing the people's widespread access to information, especially people living in mountainous, remote and isolated areas or in disadvantaged situations.</w:t>
      </w:r>
    </w:p>
    <w:p w14:paraId="3A364792" w14:textId="77777777" w:rsidR="00F50007" w:rsidRPr="00394AC6" w:rsidRDefault="00F50007" w:rsidP="00490BE2">
      <w:pPr>
        <w:spacing w:before="120" w:after="120" w:line="312" w:lineRule="auto"/>
        <w:ind w:firstLine="284"/>
        <w:jc w:val="both"/>
        <w:rPr>
          <w:rFonts w:ascii="Times New Roman" w:hAnsi="Times New Roman" w:cs="Times New Roman"/>
          <w:sz w:val="28"/>
          <w:szCs w:val="28"/>
        </w:rPr>
      </w:pPr>
      <w:r w:rsidRPr="00394AC6">
        <w:rPr>
          <w:rFonts w:ascii="Times New Roman" w:hAnsi="Times New Roman" w:cs="Times New Roman"/>
          <w:sz w:val="28"/>
          <w:szCs w:val="28"/>
        </w:rPr>
        <w:t>As of June 2021, there were nearly 70 million Internet Users in Viet</w:t>
      </w:r>
      <w:r w:rsidR="009F2E43" w:rsidRPr="00394AC6">
        <w:rPr>
          <w:rFonts w:ascii="Times New Roman" w:hAnsi="Times New Roman" w:cs="Times New Roman"/>
          <w:sz w:val="28"/>
          <w:szCs w:val="28"/>
        </w:rPr>
        <w:t xml:space="preserve"> N</w:t>
      </w:r>
      <w:r w:rsidRPr="00394AC6">
        <w:rPr>
          <w:rFonts w:ascii="Times New Roman" w:hAnsi="Times New Roman" w:cs="Times New Roman"/>
          <w:sz w:val="28"/>
          <w:szCs w:val="28"/>
        </w:rPr>
        <w:t>am</w:t>
      </w:r>
      <w:r w:rsidR="00130E44" w:rsidRPr="00394AC6">
        <w:rPr>
          <w:rFonts w:ascii="Times New Roman" w:hAnsi="Times New Roman" w:cs="Times New Roman"/>
          <w:sz w:val="28"/>
          <w:szCs w:val="28"/>
        </w:rPr>
        <w:t xml:space="preserve"> (more than 70% of the population)</w:t>
      </w:r>
      <w:r w:rsidRPr="00394AC6">
        <w:rPr>
          <w:rFonts w:ascii="Times New Roman" w:hAnsi="Times New Roman" w:cs="Times New Roman"/>
          <w:sz w:val="28"/>
          <w:szCs w:val="28"/>
        </w:rPr>
        <w:t>,</w:t>
      </w:r>
      <w:r w:rsidR="009F2E43" w:rsidRPr="00394AC6">
        <w:rPr>
          <w:rFonts w:ascii="Times New Roman" w:hAnsi="Times New Roman" w:cs="Times New Roman"/>
          <w:sz w:val="28"/>
          <w:szCs w:val="28"/>
        </w:rPr>
        <w:t xml:space="preserve"> an increase of</w:t>
      </w:r>
      <w:r w:rsidRPr="00394AC6">
        <w:rPr>
          <w:rFonts w:ascii="Times New Roman" w:hAnsi="Times New Roman" w:cs="Times New Roman"/>
          <w:sz w:val="28"/>
          <w:szCs w:val="28"/>
        </w:rPr>
        <w:t xml:space="preserve"> 0.8% in </w:t>
      </w:r>
      <w:r w:rsidR="009F2E43" w:rsidRPr="00394AC6">
        <w:rPr>
          <w:rFonts w:ascii="Times New Roman" w:hAnsi="Times New Roman" w:cs="Times New Roman"/>
          <w:sz w:val="28"/>
          <w:szCs w:val="28"/>
        </w:rPr>
        <w:t>during the</w:t>
      </w:r>
      <w:r w:rsidRPr="00394AC6">
        <w:rPr>
          <w:rFonts w:ascii="Times New Roman" w:hAnsi="Times New Roman" w:cs="Times New Roman"/>
          <w:sz w:val="28"/>
          <w:szCs w:val="28"/>
        </w:rPr>
        <w:t xml:space="preserve"> 2020 – 2021 period. There were nearly 76 million Social Network Users in Viet</w:t>
      </w:r>
      <w:r w:rsidR="008955E4"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 </w:t>
      </w:r>
      <w:r w:rsidR="00D065E0" w:rsidRPr="00394AC6">
        <w:rPr>
          <w:rFonts w:ascii="Times New Roman" w:hAnsi="Times New Roman" w:cs="Times New Roman"/>
          <w:sz w:val="28"/>
          <w:szCs w:val="28"/>
        </w:rPr>
        <w:t>an increase of</w:t>
      </w:r>
      <w:r w:rsidRPr="00394AC6">
        <w:rPr>
          <w:rFonts w:ascii="Times New Roman" w:hAnsi="Times New Roman" w:cs="Times New Roman"/>
          <w:sz w:val="28"/>
          <w:szCs w:val="28"/>
        </w:rPr>
        <w:t xml:space="preserve"> nearly 10 million people within a year</w:t>
      </w:r>
      <w:r w:rsidR="00D065E0" w:rsidRPr="00394AC6">
        <w:rPr>
          <w:rFonts w:ascii="Times New Roman" w:hAnsi="Times New Roman" w:cs="Times New Roman"/>
          <w:sz w:val="28"/>
          <w:szCs w:val="28"/>
        </w:rPr>
        <w:t>,</w:t>
      </w:r>
      <w:r w:rsidRPr="00394AC6">
        <w:rPr>
          <w:rFonts w:ascii="Times New Roman" w:hAnsi="Times New Roman" w:cs="Times New Roman"/>
          <w:sz w:val="28"/>
          <w:szCs w:val="28"/>
        </w:rPr>
        <w:t xml:space="preserve"> and equivalent to 73.7% of the population. With these achievements, Viet</w:t>
      </w:r>
      <w:r w:rsidR="00D065E0"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 is ranked 12th worldwide in </w:t>
      </w:r>
      <w:r w:rsidR="00127ED8" w:rsidRPr="00394AC6">
        <w:rPr>
          <w:rFonts w:ascii="Times New Roman" w:hAnsi="Times New Roman" w:cs="Times New Roman"/>
          <w:sz w:val="28"/>
          <w:szCs w:val="28"/>
        </w:rPr>
        <w:t xml:space="preserve">terms of </w:t>
      </w:r>
      <w:r w:rsidRPr="00394AC6">
        <w:rPr>
          <w:rFonts w:ascii="Times New Roman" w:hAnsi="Times New Roman" w:cs="Times New Roman"/>
          <w:sz w:val="28"/>
          <w:szCs w:val="28"/>
        </w:rPr>
        <w:t>number of Internet users and 6th out of 35 countries/territories in Asia. Vietnamese Internet Users spend nearly 7 hours a day on average to participate in Internet-related activities and the rate of daily Internet Users in Viet</w:t>
      </w:r>
      <w:r w:rsidR="00127ED8"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 is up to 94%. According to the </w:t>
      </w:r>
      <w:r w:rsidR="006D2976" w:rsidRPr="00394AC6">
        <w:rPr>
          <w:rFonts w:ascii="Times New Roman" w:hAnsi="Times New Roman" w:cs="Times New Roman"/>
          <w:sz w:val="28"/>
          <w:szCs w:val="28"/>
        </w:rPr>
        <w:t xml:space="preserve">2020 </w:t>
      </w:r>
      <w:r w:rsidRPr="00394AC6">
        <w:rPr>
          <w:rFonts w:ascii="Times New Roman" w:hAnsi="Times New Roman" w:cs="Times New Roman"/>
          <w:sz w:val="28"/>
          <w:szCs w:val="28"/>
        </w:rPr>
        <w:t>Global Cybersecurity Index (GCI) recently published by the International Telecommunication Union (ITU), Viet</w:t>
      </w:r>
      <w:r w:rsidR="006D2976" w:rsidRPr="00394AC6">
        <w:rPr>
          <w:rFonts w:ascii="Times New Roman" w:hAnsi="Times New Roman" w:cs="Times New Roman"/>
          <w:sz w:val="28"/>
          <w:szCs w:val="28"/>
        </w:rPr>
        <w:t xml:space="preserve"> N</w:t>
      </w:r>
      <w:r w:rsidRPr="00394AC6">
        <w:rPr>
          <w:rFonts w:ascii="Times New Roman" w:hAnsi="Times New Roman" w:cs="Times New Roman"/>
          <w:sz w:val="28"/>
          <w:szCs w:val="28"/>
        </w:rPr>
        <w:t xml:space="preserve">am has </w:t>
      </w:r>
      <w:r w:rsidR="00D96E79" w:rsidRPr="00394AC6">
        <w:rPr>
          <w:rFonts w:ascii="Times New Roman" w:hAnsi="Times New Roman" w:cs="Times New Roman"/>
          <w:sz w:val="28"/>
          <w:szCs w:val="28"/>
        </w:rPr>
        <w:t>moved up</w:t>
      </w:r>
      <w:r w:rsidRPr="00394AC6">
        <w:rPr>
          <w:rFonts w:ascii="Times New Roman" w:hAnsi="Times New Roman" w:cs="Times New Roman"/>
          <w:sz w:val="28"/>
          <w:szCs w:val="28"/>
        </w:rPr>
        <w:t xml:space="preserve"> 25 </w:t>
      </w:r>
      <w:r w:rsidR="00D96E79" w:rsidRPr="00394AC6">
        <w:rPr>
          <w:rFonts w:ascii="Times New Roman" w:hAnsi="Times New Roman" w:cs="Times New Roman"/>
          <w:sz w:val="28"/>
          <w:szCs w:val="28"/>
        </w:rPr>
        <w:t>ranks</w:t>
      </w:r>
      <w:r w:rsidRPr="00394AC6">
        <w:rPr>
          <w:rFonts w:ascii="Times New Roman" w:hAnsi="Times New Roman" w:cs="Times New Roman"/>
          <w:sz w:val="28"/>
          <w:szCs w:val="28"/>
        </w:rPr>
        <w:t xml:space="preserve"> after 2 years to </w:t>
      </w:r>
      <w:r w:rsidR="00D96E79" w:rsidRPr="00394AC6">
        <w:rPr>
          <w:rFonts w:ascii="Times New Roman" w:hAnsi="Times New Roman" w:cs="Times New Roman"/>
          <w:sz w:val="28"/>
          <w:szCs w:val="28"/>
        </w:rPr>
        <w:t>place</w:t>
      </w:r>
      <w:r w:rsidRPr="00394AC6">
        <w:rPr>
          <w:rFonts w:ascii="Times New Roman" w:hAnsi="Times New Roman" w:cs="Times New Roman"/>
          <w:sz w:val="28"/>
          <w:szCs w:val="28"/>
        </w:rPr>
        <w:t xml:space="preserve"> 25</w:t>
      </w:r>
      <w:r w:rsidRPr="00394AC6">
        <w:rPr>
          <w:rFonts w:ascii="Times New Roman" w:hAnsi="Times New Roman" w:cs="Times New Roman"/>
          <w:sz w:val="28"/>
          <w:szCs w:val="28"/>
          <w:vertAlign w:val="superscript"/>
        </w:rPr>
        <w:t>th</w:t>
      </w:r>
      <w:r w:rsidRPr="00394AC6">
        <w:rPr>
          <w:rFonts w:ascii="Times New Roman" w:hAnsi="Times New Roman" w:cs="Times New Roman"/>
          <w:sz w:val="28"/>
          <w:szCs w:val="28"/>
        </w:rPr>
        <w:t xml:space="preserve"> out of 194 countries and territories, 7th in Asia-Pacific as well as 4th among 11 ASEAN countries. </w:t>
      </w:r>
    </w:p>
    <w:p w14:paraId="4F646F79" w14:textId="3385D092" w:rsidR="00F50007" w:rsidRPr="00394AC6" w:rsidRDefault="00D96E79" w:rsidP="00490BE2">
      <w:pPr>
        <w:pStyle w:val="ListParagraph"/>
        <w:numPr>
          <w:ilvl w:val="3"/>
          <w:numId w:val="6"/>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i/>
          <w:iCs/>
          <w:sz w:val="28"/>
          <w:szCs w:val="28"/>
        </w:rPr>
        <w:t>Right t</w:t>
      </w:r>
      <w:r w:rsidR="00F50007" w:rsidRPr="00394AC6">
        <w:rPr>
          <w:rFonts w:ascii="Times New Roman" w:hAnsi="Times New Roman" w:cs="Times New Roman"/>
          <w:i/>
          <w:iCs/>
          <w:sz w:val="28"/>
          <w:szCs w:val="28"/>
        </w:rPr>
        <w:t>o freedom of association and assembly:</w:t>
      </w:r>
      <w:r w:rsidR="00F50007" w:rsidRPr="00394AC6">
        <w:rPr>
          <w:rFonts w:ascii="Times New Roman" w:hAnsi="Times New Roman" w:cs="Times New Roman"/>
          <w:sz w:val="28"/>
          <w:szCs w:val="28"/>
        </w:rPr>
        <w:t xml:space="preserve"> Viet</w:t>
      </w:r>
      <w:r w:rsidRPr="00394AC6">
        <w:rPr>
          <w:rFonts w:ascii="Times New Roman" w:hAnsi="Times New Roman" w:cs="Times New Roman"/>
          <w:sz w:val="28"/>
          <w:szCs w:val="28"/>
        </w:rPr>
        <w:t xml:space="preserve"> N</w:t>
      </w:r>
      <w:r w:rsidR="00F50007" w:rsidRPr="00394AC6">
        <w:rPr>
          <w:rFonts w:ascii="Times New Roman" w:hAnsi="Times New Roman" w:cs="Times New Roman"/>
          <w:sz w:val="28"/>
          <w:szCs w:val="28"/>
        </w:rPr>
        <w:t xml:space="preserve">am has actively implemented recommendations </w:t>
      </w:r>
      <w:r w:rsidR="000564AF" w:rsidRPr="00394AC6">
        <w:rPr>
          <w:rFonts w:ascii="Times New Roman" w:hAnsi="Times New Roman" w:cs="Times New Roman"/>
          <w:sz w:val="28"/>
          <w:szCs w:val="28"/>
        </w:rPr>
        <w:t>related to this issue in recent years</w:t>
      </w:r>
      <w:r w:rsidR="00F50007" w:rsidRPr="00394AC6">
        <w:rPr>
          <w:rFonts w:ascii="Times New Roman" w:hAnsi="Times New Roman" w:cs="Times New Roman"/>
          <w:sz w:val="28"/>
          <w:szCs w:val="28"/>
        </w:rPr>
        <w:t xml:space="preserve">. The Project on the Law on Associations is in the due process of research, development and completion. In addition, the Ministry of Labor - War Invalids and Social Affairs </w:t>
      </w:r>
      <w:r w:rsidR="003672BA" w:rsidRPr="00394AC6">
        <w:rPr>
          <w:rFonts w:ascii="Times New Roman" w:hAnsi="Times New Roman" w:cs="Times New Roman"/>
          <w:sz w:val="28"/>
          <w:szCs w:val="28"/>
        </w:rPr>
        <w:t>is</w:t>
      </w:r>
      <w:r w:rsidR="00F50007" w:rsidRPr="00394AC6">
        <w:rPr>
          <w:rFonts w:ascii="Times New Roman" w:hAnsi="Times New Roman" w:cs="Times New Roman"/>
          <w:sz w:val="28"/>
          <w:szCs w:val="28"/>
        </w:rPr>
        <w:t xml:space="preserve"> considering </w:t>
      </w:r>
      <w:r w:rsidR="00AD6FDA" w:rsidRPr="00394AC6">
        <w:rPr>
          <w:rFonts w:ascii="Times New Roman" w:hAnsi="Times New Roman" w:cs="Times New Roman"/>
          <w:sz w:val="28"/>
          <w:szCs w:val="28"/>
        </w:rPr>
        <w:t>the</w:t>
      </w:r>
      <w:r w:rsidR="00182F53">
        <w:rPr>
          <w:rFonts w:ascii="Times New Roman" w:hAnsi="Times New Roman" w:cs="Times New Roman"/>
          <w:sz w:val="28"/>
          <w:szCs w:val="28"/>
        </w:rPr>
        <w:t xml:space="preserve"> </w:t>
      </w:r>
      <w:r w:rsidR="00FE7751" w:rsidRPr="00394AC6">
        <w:rPr>
          <w:rFonts w:ascii="Times New Roman" w:hAnsi="Times New Roman" w:cs="Times New Roman"/>
          <w:sz w:val="28"/>
          <w:szCs w:val="28"/>
        </w:rPr>
        <w:t>issue of</w:t>
      </w:r>
      <w:r w:rsidR="00F50007" w:rsidRPr="00394AC6">
        <w:rPr>
          <w:rFonts w:ascii="Times New Roman" w:hAnsi="Times New Roman" w:cs="Times New Roman"/>
          <w:sz w:val="28"/>
          <w:szCs w:val="28"/>
        </w:rPr>
        <w:t xml:space="preserve"> a Decree on employee’s representative organizations and a Circular on collective bargaining, which help to promote the role of employee representative organizations in labor relations and in compliance with the law.</w:t>
      </w:r>
    </w:p>
    <w:p w14:paraId="5B156114" w14:textId="77777777" w:rsidR="00F50007" w:rsidRPr="00394AC6" w:rsidRDefault="00672F77" w:rsidP="00490BE2">
      <w:pPr>
        <w:pStyle w:val="ListParagraph"/>
        <w:numPr>
          <w:ilvl w:val="3"/>
          <w:numId w:val="6"/>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i/>
          <w:iCs/>
          <w:sz w:val="28"/>
          <w:szCs w:val="28"/>
        </w:rPr>
        <w:t>Right</w:t>
      </w:r>
      <w:r w:rsidR="00F50007" w:rsidRPr="00394AC6">
        <w:rPr>
          <w:rFonts w:ascii="Times New Roman" w:hAnsi="Times New Roman" w:cs="Times New Roman"/>
          <w:i/>
          <w:iCs/>
          <w:sz w:val="28"/>
          <w:szCs w:val="28"/>
        </w:rPr>
        <w:t xml:space="preserve"> to freedom of religions and beliefs:</w:t>
      </w:r>
      <w:r w:rsidR="00F50007" w:rsidRPr="00394AC6">
        <w:rPr>
          <w:rFonts w:ascii="Times New Roman" w:hAnsi="Times New Roman" w:cs="Times New Roman"/>
          <w:sz w:val="28"/>
          <w:szCs w:val="28"/>
        </w:rPr>
        <w:t xml:space="preserve"> There are 43 organizations affiliated with 16 religions officially recognized by competent Vietnamese agencies and thousands of independent religious groups registered for religious activities, including religious groups of foreigners legally residing in Viet</w:t>
      </w:r>
      <w:r w:rsidR="00B01ACD" w:rsidRPr="00394AC6">
        <w:rPr>
          <w:rFonts w:ascii="Times New Roman" w:hAnsi="Times New Roman" w:cs="Times New Roman"/>
          <w:sz w:val="28"/>
          <w:szCs w:val="28"/>
        </w:rPr>
        <w:t xml:space="preserve"> N</w:t>
      </w:r>
      <w:r w:rsidR="00F50007" w:rsidRPr="00394AC6">
        <w:rPr>
          <w:rFonts w:ascii="Times New Roman" w:hAnsi="Times New Roman" w:cs="Times New Roman"/>
          <w:sz w:val="28"/>
          <w:szCs w:val="28"/>
        </w:rPr>
        <w:t xml:space="preserve">am. In the 2017-2020 period, 03 organizations were </w:t>
      </w:r>
      <w:r w:rsidR="00CF7026">
        <w:rPr>
          <w:rFonts w:ascii="Times New Roman" w:hAnsi="Times New Roman" w:cs="Times New Roman"/>
          <w:sz w:val="28"/>
          <w:szCs w:val="28"/>
        </w:rPr>
        <w:t xml:space="preserve">newly </w:t>
      </w:r>
      <w:r w:rsidR="00F50007" w:rsidRPr="00394AC6">
        <w:rPr>
          <w:rFonts w:ascii="Times New Roman" w:hAnsi="Times New Roman" w:cs="Times New Roman"/>
          <w:sz w:val="28"/>
          <w:szCs w:val="28"/>
        </w:rPr>
        <w:t xml:space="preserve">granted certificates of registration of religious activities, namely the </w:t>
      </w:r>
      <w:r w:rsidR="00224859" w:rsidRPr="00394AC6">
        <w:rPr>
          <w:rFonts w:ascii="Times New Roman" w:hAnsi="Times New Roman" w:cs="Times New Roman"/>
          <w:sz w:val="28"/>
          <w:szCs w:val="28"/>
        </w:rPr>
        <w:t xml:space="preserve">Viet Nam United Gospel </w:t>
      </w:r>
      <w:r w:rsidR="00224859" w:rsidRPr="00394AC6">
        <w:rPr>
          <w:rFonts w:ascii="Times New Roman" w:hAnsi="Times New Roman" w:cs="Times New Roman"/>
          <w:sz w:val="28"/>
          <w:szCs w:val="28"/>
        </w:rPr>
        <w:lastRenderedPageBreak/>
        <w:t>Outreach</w:t>
      </w:r>
      <w:r w:rsidR="00F50007" w:rsidRPr="00394AC6">
        <w:rPr>
          <w:rFonts w:ascii="Times New Roman" w:hAnsi="Times New Roman" w:cs="Times New Roman"/>
          <w:sz w:val="28"/>
          <w:szCs w:val="28"/>
        </w:rPr>
        <w:t>, the Viet Nam Full Gospel Church, the Representative</w:t>
      </w:r>
      <w:r w:rsidR="006725FD" w:rsidRPr="00394AC6">
        <w:rPr>
          <w:rFonts w:ascii="Times New Roman" w:hAnsi="Times New Roman" w:cs="Times New Roman"/>
          <w:sz w:val="28"/>
          <w:szCs w:val="28"/>
        </w:rPr>
        <w:t xml:space="preserve"> Committee of the Church of Jesus Christ of Latter-Day Saints Viet Nam</w:t>
      </w:r>
      <w:r w:rsidR="00F50007" w:rsidRPr="00394AC6">
        <w:rPr>
          <w:rFonts w:ascii="Times New Roman" w:hAnsi="Times New Roman" w:cs="Times New Roman"/>
          <w:sz w:val="28"/>
          <w:szCs w:val="28"/>
        </w:rPr>
        <w:t xml:space="preserve">; 01 organization was </w:t>
      </w:r>
      <w:r w:rsidR="00CF7026">
        <w:rPr>
          <w:rFonts w:ascii="Times New Roman" w:hAnsi="Times New Roman" w:cs="Times New Roman"/>
          <w:sz w:val="28"/>
          <w:szCs w:val="28"/>
        </w:rPr>
        <w:t xml:space="preserve">newly </w:t>
      </w:r>
      <w:r w:rsidR="00F50007" w:rsidRPr="00394AC6">
        <w:rPr>
          <w:rFonts w:ascii="Times New Roman" w:hAnsi="Times New Roman" w:cs="Times New Roman"/>
          <w:sz w:val="28"/>
          <w:szCs w:val="28"/>
        </w:rPr>
        <w:t>recognized as a religious legal entity is the Viet</w:t>
      </w:r>
      <w:r w:rsidR="0073521E" w:rsidRPr="00394AC6">
        <w:rPr>
          <w:rFonts w:ascii="Times New Roman" w:hAnsi="Times New Roman" w:cs="Times New Roman"/>
          <w:sz w:val="28"/>
          <w:szCs w:val="28"/>
        </w:rPr>
        <w:t xml:space="preserve"> N</w:t>
      </w:r>
      <w:r w:rsidR="00F50007" w:rsidRPr="00394AC6">
        <w:rPr>
          <w:rFonts w:ascii="Times New Roman" w:hAnsi="Times New Roman" w:cs="Times New Roman"/>
          <w:sz w:val="28"/>
          <w:szCs w:val="28"/>
        </w:rPr>
        <w:t>am</w:t>
      </w:r>
      <w:r w:rsidR="0073521E" w:rsidRPr="00394AC6">
        <w:rPr>
          <w:rFonts w:ascii="Times New Roman" w:hAnsi="Times New Roman" w:cs="Times New Roman"/>
          <w:sz w:val="28"/>
          <w:szCs w:val="28"/>
        </w:rPr>
        <w:t xml:space="preserve"> Assembly of God</w:t>
      </w:r>
      <w:r w:rsidR="00F50007" w:rsidRPr="00394AC6">
        <w:rPr>
          <w:rFonts w:ascii="Times New Roman" w:hAnsi="Times New Roman" w:cs="Times New Roman"/>
          <w:sz w:val="28"/>
          <w:szCs w:val="28"/>
        </w:rPr>
        <w:t xml:space="preserve">. As of December 31, 2020, </w:t>
      </w:r>
      <w:r w:rsidR="0073521E" w:rsidRPr="00394AC6">
        <w:rPr>
          <w:rFonts w:ascii="Times New Roman" w:hAnsi="Times New Roman" w:cs="Times New Roman"/>
          <w:sz w:val="28"/>
          <w:szCs w:val="28"/>
        </w:rPr>
        <w:t>Viet Nam</w:t>
      </w:r>
      <w:r w:rsidR="00F50007" w:rsidRPr="00394AC6">
        <w:rPr>
          <w:rFonts w:ascii="Times New Roman" w:hAnsi="Times New Roman" w:cs="Times New Roman"/>
          <w:sz w:val="28"/>
          <w:szCs w:val="28"/>
        </w:rPr>
        <w:t xml:space="preserve"> ha</w:t>
      </w:r>
      <w:r w:rsidR="0073521E" w:rsidRPr="00394AC6">
        <w:rPr>
          <w:rFonts w:ascii="Times New Roman" w:hAnsi="Times New Roman" w:cs="Times New Roman"/>
          <w:sz w:val="28"/>
          <w:szCs w:val="28"/>
        </w:rPr>
        <w:t>s</w:t>
      </w:r>
      <w:r w:rsidR="00F50007" w:rsidRPr="00394AC6">
        <w:rPr>
          <w:rFonts w:ascii="Times New Roman" w:hAnsi="Times New Roman" w:cs="Times New Roman"/>
          <w:sz w:val="28"/>
          <w:szCs w:val="28"/>
        </w:rPr>
        <w:t xml:space="preserve"> 50,703 </w:t>
      </w:r>
      <w:r w:rsidR="00A91153" w:rsidRPr="00394AC6">
        <w:rPr>
          <w:rFonts w:ascii="Times New Roman" w:hAnsi="Times New Roman" w:cs="Times New Roman"/>
          <w:sz w:val="28"/>
          <w:szCs w:val="28"/>
        </w:rPr>
        <w:t>belief establishments</w:t>
      </w:r>
      <w:r w:rsidR="00F50007" w:rsidRPr="00394AC6">
        <w:rPr>
          <w:rFonts w:ascii="Times New Roman" w:hAnsi="Times New Roman" w:cs="Times New Roman"/>
          <w:sz w:val="28"/>
          <w:szCs w:val="28"/>
        </w:rPr>
        <w:t xml:space="preserve">; there are 29,801 </w:t>
      </w:r>
      <w:proofErr w:type="gramStart"/>
      <w:r w:rsidR="00F50007" w:rsidRPr="00394AC6">
        <w:rPr>
          <w:rFonts w:ascii="Times New Roman" w:hAnsi="Times New Roman" w:cs="Times New Roman"/>
          <w:sz w:val="28"/>
          <w:szCs w:val="28"/>
        </w:rPr>
        <w:t>religious</w:t>
      </w:r>
      <w:proofErr w:type="gramEnd"/>
      <w:r w:rsidR="00F50007" w:rsidRPr="00394AC6">
        <w:rPr>
          <w:rFonts w:ascii="Times New Roman" w:hAnsi="Times New Roman" w:cs="Times New Roman"/>
          <w:sz w:val="28"/>
          <w:szCs w:val="28"/>
        </w:rPr>
        <w:t xml:space="preserve"> </w:t>
      </w:r>
      <w:r w:rsidR="00A91153" w:rsidRPr="00394AC6">
        <w:rPr>
          <w:rFonts w:ascii="Times New Roman" w:hAnsi="Times New Roman" w:cs="Times New Roman"/>
          <w:sz w:val="28"/>
          <w:szCs w:val="28"/>
        </w:rPr>
        <w:t>establishments</w:t>
      </w:r>
      <w:r w:rsidR="00F50007" w:rsidRPr="00394AC6">
        <w:rPr>
          <w:rFonts w:ascii="Times New Roman" w:hAnsi="Times New Roman" w:cs="Times New Roman"/>
          <w:sz w:val="28"/>
          <w:szCs w:val="28"/>
        </w:rPr>
        <w:t>, 53,390 religious dignitaries, 95,360 religious sub-dignitaries, 40,075 people who are both religious dignitaries and sub-dignitaries in 62 out of 63 provinces and cities and 26,548,509 followers. Viet</w:t>
      </w:r>
      <w:r w:rsidR="005318AB" w:rsidRPr="00394AC6">
        <w:rPr>
          <w:rFonts w:ascii="Times New Roman" w:hAnsi="Times New Roman" w:cs="Times New Roman"/>
          <w:sz w:val="28"/>
          <w:szCs w:val="28"/>
        </w:rPr>
        <w:t xml:space="preserve"> N</w:t>
      </w:r>
      <w:r w:rsidR="00F50007" w:rsidRPr="00394AC6">
        <w:rPr>
          <w:rFonts w:ascii="Times New Roman" w:hAnsi="Times New Roman" w:cs="Times New Roman"/>
          <w:sz w:val="28"/>
          <w:szCs w:val="28"/>
        </w:rPr>
        <w:t xml:space="preserve">am currently has 63 religious educational institutions affiliated with Buddhism, Catholicism, Protestantism, Cao Dai and Hoa Hao Buddhism with over 18,000 followers enrolling in religious training courses each year. In 2020, approximately 230 worship </w:t>
      </w:r>
      <w:r w:rsidR="005318AB" w:rsidRPr="00394AC6">
        <w:rPr>
          <w:rFonts w:ascii="Times New Roman" w:hAnsi="Times New Roman" w:cs="Times New Roman"/>
          <w:sz w:val="28"/>
          <w:szCs w:val="28"/>
        </w:rPr>
        <w:t>establishments</w:t>
      </w:r>
      <w:r w:rsidR="00F50007" w:rsidRPr="00394AC6">
        <w:rPr>
          <w:rFonts w:ascii="Times New Roman" w:hAnsi="Times New Roman" w:cs="Times New Roman"/>
          <w:sz w:val="28"/>
          <w:szCs w:val="28"/>
        </w:rPr>
        <w:t xml:space="preserve"> were built and 308 worship </w:t>
      </w:r>
      <w:r w:rsidR="005318AB" w:rsidRPr="00394AC6">
        <w:rPr>
          <w:rFonts w:ascii="Times New Roman" w:hAnsi="Times New Roman" w:cs="Times New Roman"/>
          <w:sz w:val="28"/>
          <w:szCs w:val="28"/>
        </w:rPr>
        <w:t>establishments</w:t>
      </w:r>
      <w:r w:rsidR="00F50007" w:rsidRPr="00394AC6">
        <w:rPr>
          <w:rFonts w:ascii="Times New Roman" w:hAnsi="Times New Roman" w:cs="Times New Roman"/>
          <w:sz w:val="28"/>
          <w:szCs w:val="28"/>
        </w:rPr>
        <w:t xml:space="preserve"> were upgraded and repaired. </w:t>
      </w:r>
    </w:p>
    <w:p w14:paraId="5E3A1A39" w14:textId="6E270EAB" w:rsidR="005E2CA2" w:rsidRPr="00394AC6" w:rsidRDefault="0004303F" w:rsidP="00490BE2">
      <w:pPr>
        <w:tabs>
          <w:tab w:val="left" w:pos="851"/>
        </w:tabs>
        <w:spacing w:before="120" w:after="120" w:line="312" w:lineRule="auto"/>
        <w:ind w:firstLine="284"/>
        <w:jc w:val="both"/>
        <w:rPr>
          <w:rFonts w:ascii="Times New Roman" w:hAnsi="Times New Roman" w:cs="Times New Roman"/>
          <w:sz w:val="28"/>
          <w:szCs w:val="28"/>
        </w:rPr>
      </w:pPr>
      <w:r w:rsidRPr="00394AC6">
        <w:rPr>
          <w:rStyle w:val="StrongEmphasis"/>
          <w:rFonts w:ascii="Times New Roman" w:hAnsi="Times New Roman" w:cs="Times New Roman"/>
          <w:b w:val="0"/>
          <w:bCs w:val="0"/>
          <w:sz w:val="28"/>
          <w:szCs w:val="28"/>
        </w:rPr>
        <w:t xml:space="preserve">In recent years, due to the implementation of the Law on Belief and Religion, religious organizations and individuals have been actively participating a number of international activities varied in levels and scope. Several major international </w:t>
      </w:r>
      <w:r w:rsidR="006E44F3" w:rsidRPr="00394AC6">
        <w:rPr>
          <w:rStyle w:val="StrongEmphasis"/>
          <w:rFonts w:ascii="Times New Roman" w:hAnsi="Times New Roman" w:cs="Times New Roman"/>
          <w:b w:val="0"/>
          <w:bCs w:val="0"/>
          <w:sz w:val="28"/>
          <w:szCs w:val="28"/>
        </w:rPr>
        <w:t>events</w:t>
      </w:r>
      <w:r w:rsidRPr="00394AC6">
        <w:rPr>
          <w:rStyle w:val="StrongEmphasis"/>
          <w:rFonts w:ascii="Times New Roman" w:hAnsi="Times New Roman" w:cs="Times New Roman"/>
          <w:b w:val="0"/>
          <w:bCs w:val="0"/>
          <w:sz w:val="28"/>
          <w:szCs w:val="28"/>
        </w:rPr>
        <w:t xml:space="preserve"> such as </w:t>
      </w:r>
      <w:r w:rsidR="00826FEB" w:rsidRPr="00394AC6">
        <w:rPr>
          <w:rStyle w:val="StrongEmphasis"/>
          <w:rFonts w:ascii="Times New Roman" w:hAnsi="Times New Roman" w:cs="Times New Roman"/>
          <w:b w:val="0"/>
          <w:bCs w:val="0"/>
          <w:sz w:val="28"/>
          <w:szCs w:val="28"/>
        </w:rPr>
        <w:t>2019</w:t>
      </w:r>
      <w:r w:rsidR="00CF7026">
        <w:rPr>
          <w:rStyle w:val="StrongEmphasis"/>
          <w:rFonts w:ascii="Times New Roman" w:hAnsi="Times New Roman" w:cs="Times New Roman"/>
          <w:b w:val="0"/>
          <w:bCs w:val="0"/>
          <w:sz w:val="28"/>
          <w:szCs w:val="28"/>
        </w:rPr>
        <w:t xml:space="preserve"> </w:t>
      </w:r>
      <w:r w:rsidRPr="00394AC6">
        <w:rPr>
          <w:rStyle w:val="StrongEmphasis"/>
          <w:rFonts w:ascii="Times New Roman" w:hAnsi="Times New Roman" w:cs="Times New Roman"/>
          <w:b w:val="0"/>
          <w:bCs w:val="0"/>
          <w:sz w:val="28"/>
          <w:szCs w:val="28"/>
        </w:rPr>
        <w:t>United Nation Day of Vesak Celebrations, World Dominican Congregation … w</w:t>
      </w:r>
      <w:r w:rsidR="00ED1BF6" w:rsidRPr="00394AC6">
        <w:rPr>
          <w:rStyle w:val="StrongEmphasis"/>
          <w:rFonts w:ascii="Times New Roman" w:hAnsi="Times New Roman" w:cs="Times New Roman"/>
          <w:b w:val="0"/>
          <w:bCs w:val="0"/>
          <w:sz w:val="28"/>
          <w:szCs w:val="28"/>
        </w:rPr>
        <w:t>ere</w:t>
      </w:r>
      <w:r w:rsidRPr="00394AC6">
        <w:rPr>
          <w:rStyle w:val="StrongEmphasis"/>
          <w:rFonts w:ascii="Times New Roman" w:hAnsi="Times New Roman" w:cs="Times New Roman"/>
          <w:b w:val="0"/>
          <w:bCs w:val="0"/>
          <w:sz w:val="28"/>
          <w:szCs w:val="28"/>
        </w:rPr>
        <w:t xml:space="preserve"> successfully hosted and organized by the religious organizations in Viet Nam. Many religious organizations and individuals have been travelling abroad to attend training courses, conferences, seminars and participated in exchange programs with </w:t>
      </w:r>
      <w:r w:rsidR="00FF7036" w:rsidRPr="00394AC6">
        <w:rPr>
          <w:rStyle w:val="StrongEmphasis"/>
          <w:rFonts w:ascii="Times New Roman" w:hAnsi="Times New Roman" w:cs="Times New Roman"/>
          <w:b w:val="0"/>
          <w:bCs w:val="0"/>
          <w:sz w:val="28"/>
          <w:szCs w:val="28"/>
        </w:rPr>
        <w:t xml:space="preserve">a total of </w:t>
      </w:r>
      <w:r w:rsidRPr="00394AC6">
        <w:rPr>
          <w:rStyle w:val="StrongEmphasis"/>
          <w:rFonts w:ascii="Times New Roman" w:hAnsi="Times New Roman" w:cs="Times New Roman"/>
          <w:b w:val="0"/>
          <w:bCs w:val="0"/>
          <w:sz w:val="28"/>
          <w:szCs w:val="28"/>
        </w:rPr>
        <w:t>more than 300 delegation</w:t>
      </w:r>
      <w:r w:rsidR="00FF7036" w:rsidRPr="00394AC6">
        <w:rPr>
          <w:rStyle w:val="StrongEmphasis"/>
          <w:rFonts w:ascii="Times New Roman" w:hAnsi="Times New Roman" w:cs="Times New Roman"/>
          <w:b w:val="0"/>
          <w:bCs w:val="0"/>
          <w:sz w:val="28"/>
          <w:szCs w:val="28"/>
        </w:rPr>
        <w:t>s</w:t>
      </w:r>
      <w:r w:rsidRPr="00394AC6">
        <w:rPr>
          <w:rStyle w:val="StrongEmphasis"/>
          <w:rFonts w:ascii="Times New Roman" w:hAnsi="Times New Roman" w:cs="Times New Roman"/>
          <w:b w:val="0"/>
          <w:bCs w:val="0"/>
          <w:sz w:val="28"/>
          <w:szCs w:val="28"/>
        </w:rPr>
        <w:t xml:space="preserve">. Religious activities of foreign organizations and individuals entering Viet Nam are facilitated such as registration of </w:t>
      </w:r>
      <w:r w:rsidR="00C27B88" w:rsidRPr="00394AC6">
        <w:rPr>
          <w:rStyle w:val="StrongEmphasis"/>
          <w:rFonts w:ascii="Times New Roman" w:hAnsi="Times New Roman" w:cs="Times New Roman"/>
          <w:b w:val="0"/>
          <w:bCs w:val="0"/>
          <w:sz w:val="28"/>
          <w:szCs w:val="28"/>
        </w:rPr>
        <w:t>places for religious group’s activities</w:t>
      </w:r>
      <w:r w:rsidRPr="00394AC6">
        <w:rPr>
          <w:rStyle w:val="StrongEmphasis"/>
          <w:rFonts w:ascii="Times New Roman" w:hAnsi="Times New Roman" w:cs="Times New Roman"/>
          <w:b w:val="0"/>
          <w:bCs w:val="0"/>
          <w:sz w:val="28"/>
          <w:szCs w:val="28"/>
        </w:rPr>
        <w:t xml:space="preserve"> (there are</w:t>
      </w:r>
      <w:r w:rsidR="001B3005" w:rsidRPr="00394AC6">
        <w:rPr>
          <w:rStyle w:val="StrongEmphasis"/>
          <w:rFonts w:ascii="Times New Roman" w:hAnsi="Times New Roman" w:cs="Times New Roman"/>
          <w:b w:val="0"/>
          <w:bCs w:val="0"/>
          <w:sz w:val="28"/>
          <w:szCs w:val="28"/>
        </w:rPr>
        <w:t xml:space="preserve"> currently</w:t>
      </w:r>
      <w:r w:rsidRPr="00394AC6">
        <w:rPr>
          <w:rStyle w:val="StrongEmphasis"/>
          <w:rFonts w:ascii="Times New Roman" w:hAnsi="Times New Roman" w:cs="Times New Roman"/>
          <w:b w:val="0"/>
          <w:bCs w:val="0"/>
          <w:sz w:val="28"/>
          <w:szCs w:val="28"/>
        </w:rPr>
        <w:t xml:space="preserve"> 67 </w:t>
      </w:r>
      <w:r w:rsidR="001B3005" w:rsidRPr="00394AC6">
        <w:rPr>
          <w:rStyle w:val="StrongEmphasis"/>
          <w:rFonts w:ascii="Times New Roman" w:hAnsi="Times New Roman" w:cs="Times New Roman"/>
          <w:b w:val="0"/>
          <w:bCs w:val="0"/>
          <w:sz w:val="28"/>
          <w:szCs w:val="28"/>
        </w:rPr>
        <w:t xml:space="preserve">registered </w:t>
      </w:r>
      <w:r w:rsidR="00EE6843" w:rsidRPr="00394AC6">
        <w:rPr>
          <w:rStyle w:val="StrongEmphasis"/>
          <w:rFonts w:ascii="Times New Roman" w:hAnsi="Times New Roman" w:cs="Times New Roman"/>
          <w:b w:val="0"/>
          <w:bCs w:val="0"/>
          <w:sz w:val="28"/>
          <w:szCs w:val="28"/>
        </w:rPr>
        <w:t>places for religious group’s activities</w:t>
      </w:r>
      <w:r w:rsidR="005C170C" w:rsidRPr="00394AC6">
        <w:rPr>
          <w:rStyle w:val="StrongEmphasis"/>
          <w:rFonts w:ascii="Times New Roman" w:hAnsi="Times New Roman" w:cs="Times New Roman"/>
          <w:b w:val="0"/>
          <w:bCs w:val="0"/>
          <w:sz w:val="28"/>
          <w:szCs w:val="28"/>
        </w:rPr>
        <w:t xml:space="preserve"> for </w:t>
      </w:r>
      <w:r w:rsidRPr="00394AC6">
        <w:rPr>
          <w:rStyle w:val="StrongEmphasis"/>
          <w:rFonts w:ascii="Times New Roman" w:hAnsi="Times New Roman" w:cs="Times New Roman"/>
          <w:b w:val="0"/>
          <w:bCs w:val="0"/>
          <w:sz w:val="28"/>
          <w:szCs w:val="28"/>
        </w:rPr>
        <w:t>foreign</w:t>
      </w:r>
      <w:r w:rsidR="005C170C" w:rsidRPr="00394AC6">
        <w:rPr>
          <w:rStyle w:val="StrongEmphasis"/>
          <w:rFonts w:ascii="Times New Roman" w:hAnsi="Times New Roman" w:cs="Times New Roman"/>
          <w:b w:val="0"/>
          <w:bCs w:val="0"/>
          <w:sz w:val="28"/>
          <w:szCs w:val="28"/>
        </w:rPr>
        <w:t>ers</w:t>
      </w:r>
      <w:r w:rsidRPr="00394AC6">
        <w:rPr>
          <w:rStyle w:val="StrongEmphasis"/>
          <w:rFonts w:ascii="Times New Roman" w:hAnsi="Times New Roman" w:cs="Times New Roman"/>
          <w:b w:val="0"/>
          <w:bCs w:val="0"/>
          <w:sz w:val="28"/>
          <w:szCs w:val="28"/>
        </w:rPr>
        <w:t xml:space="preserve"> residing</w:t>
      </w:r>
      <w:r w:rsidR="005C170C" w:rsidRPr="00394AC6">
        <w:rPr>
          <w:rStyle w:val="StrongEmphasis"/>
          <w:rFonts w:ascii="Times New Roman" w:hAnsi="Times New Roman" w:cs="Times New Roman"/>
          <w:b w:val="0"/>
          <w:bCs w:val="0"/>
          <w:sz w:val="28"/>
          <w:szCs w:val="28"/>
        </w:rPr>
        <w:t xml:space="preserve"> legally</w:t>
      </w:r>
      <w:r w:rsidRPr="00394AC6">
        <w:rPr>
          <w:rStyle w:val="StrongEmphasis"/>
          <w:rFonts w:ascii="Times New Roman" w:hAnsi="Times New Roman" w:cs="Times New Roman"/>
          <w:b w:val="0"/>
          <w:bCs w:val="0"/>
          <w:sz w:val="28"/>
          <w:szCs w:val="28"/>
        </w:rPr>
        <w:t xml:space="preserve"> in Viet Nam), </w:t>
      </w:r>
      <w:r w:rsidR="000723AF" w:rsidRPr="00394AC6">
        <w:rPr>
          <w:rStyle w:val="StrongEmphasis"/>
          <w:rFonts w:ascii="Times New Roman" w:hAnsi="Times New Roman" w:cs="Times New Roman"/>
          <w:b w:val="0"/>
          <w:bCs w:val="0"/>
          <w:sz w:val="28"/>
          <w:szCs w:val="28"/>
        </w:rPr>
        <w:t>invitation</w:t>
      </w:r>
      <w:r w:rsidR="00C60ACA" w:rsidRPr="00394AC6">
        <w:rPr>
          <w:rStyle w:val="StrongEmphasis"/>
          <w:rFonts w:ascii="Times New Roman" w:hAnsi="Times New Roman" w:cs="Times New Roman"/>
          <w:b w:val="0"/>
          <w:bCs w:val="0"/>
          <w:sz w:val="28"/>
          <w:szCs w:val="28"/>
        </w:rPr>
        <w:t>s</w:t>
      </w:r>
      <w:r w:rsidR="000723AF" w:rsidRPr="00394AC6">
        <w:rPr>
          <w:rStyle w:val="StrongEmphasis"/>
          <w:rFonts w:ascii="Times New Roman" w:hAnsi="Times New Roman" w:cs="Times New Roman"/>
          <w:b w:val="0"/>
          <w:bCs w:val="0"/>
          <w:sz w:val="28"/>
          <w:szCs w:val="28"/>
        </w:rPr>
        <w:t xml:space="preserve"> of</w:t>
      </w:r>
      <w:r w:rsidRPr="00394AC6">
        <w:rPr>
          <w:rStyle w:val="StrongEmphasis"/>
          <w:rFonts w:ascii="Times New Roman" w:hAnsi="Times New Roman" w:cs="Times New Roman"/>
          <w:b w:val="0"/>
          <w:bCs w:val="0"/>
          <w:sz w:val="28"/>
          <w:szCs w:val="28"/>
        </w:rPr>
        <w:t xml:space="preserve"> foreign dignitaries or Vietnamese dignitaries to preach, allow</w:t>
      </w:r>
      <w:r w:rsidR="00A556AC" w:rsidRPr="00394AC6">
        <w:rPr>
          <w:rStyle w:val="StrongEmphasis"/>
          <w:rFonts w:ascii="Times New Roman" w:hAnsi="Times New Roman" w:cs="Times New Roman"/>
          <w:b w:val="0"/>
          <w:bCs w:val="0"/>
          <w:sz w:val="28"/>
          <w:szCs w:val="28"/>
        </w:rPr>
        <w:t>ance of</w:t>
      </w:r>
      <w:r w:rsidRPr="00394AC6">
        <w:rPr>
          <w:rStyle w:val="StrongEmphasis"/>
          <w:rFonts w:ascii="Times New Roman" w:hAnsi="Times New Roman" w:cs="Times New Roman"/>
          <w:b w:val="0"/>
          <w:bCs w:val="0"/>
          <w:sz w:val="28"/>
          <w:szCs w:val="28"/>
        </w:rPr>
        <w:t xml:space="preserve"> import of religious cultural products from abroad into Viet Nam….</w:t>
      </w:r>
      <w:r w:rsidR="000A1296" w:rsidRPr="00394AC6">
        <w:rPr>
          <w:rStyle w:val="StrongEmphasis"/>
          <w:rFonts w:ascii="Times New Roman" w:hAnsi="Times New Roman" w:cs="Times New Roman"/>
          <w:b w:val="0"/>
          <w:bCs w:val="0"/>
          <w:sz w:val="28"/>
          <w:szCs w:val="28"/>
        </w:rPr>
        <w:t xml:space="preserve">New changes in the </w:t>
      </w:r>
      <w:r w:rsidRPr="00394AC6">
        <w:rPr>
          <w:rStyle w:val="StrongEmphasis"/>
          <w:rFonts w:ascii="Times New Roman" w:hAnsi="Times New Roman" w:cs="Times New Roman"/>
          <w:b w:val="0"/>
          <w:bCs w:val="0"/>
          <w:sz w:val="28"/>
          <w:szCs w:val="28"/>
        </w:rPr>
        <w:t xml:space="preserve">Law on Belief and Religion has simplified and reformed administrative procedures in order to create favorable conditions for belief and religious activities of religious organizations and individuals, </w:t>
      </w:r>
      <w:r w:rsidR="009238FA" w:rsidRPr="00394AC6">
        <w:rPr>
          <w:rStyle w:val="StrongEmphasis"/>
          <w:rFonts w:ascii="Times New Roman" w:hAnsi="Times New Roman" w:cs="Times New Roman"/>
          <w:b w:val="0"/>
          <w:bCs w:val="0"/>
          <w:sz w:val="28"/>
          <w:szCs w:val="28"/>
        </w:rPr>
        <w:t>such as reducing</w:t>
      </w:r>
      <w:r w:rsidR="004C4624">
        <w:rPr>
          <w:rStyle w:val="StrongEmphasis"/>
          <w:rFonts w:ascii="Times New Roman" w:hAnsi="Times New Roman" w:cs="Times New Roman"/>
          <w:b w:val="0"/>
          <w:bCs w:val="0"/>
          <w:sz w:val="28"/>
          <w:szCs w:val="28"/>
        </w:rPr>
        <w:t xml:space="preserve"> </w:t>
      </w:r>
      <w:r w:rsidR="00B6057B" w:rsidRPr="00394AC6">
        <w:rPr>
          <w:rStyle w:val="StrongEmphasis"/>
          <w:rFonts w:ascii="Times New Roman" w:hAnsi="Times New Roman" w:cs="Times New Roman"/>
          <w:b w:val="0"/>
          <w:bCs w:val="0"/>
          <w:sz w:val="28"/>
          <w:szCs w:val="28"/>
        </w:rPr>
        <w:t xml:space="preserve">the </w:t>
      </w:r>
      <w:r w:rsidR="0065716D" w:rsidRPr="00394AC6">
        <w:rPr>
          <w:rStyle w:val="StrongEmphasis"/>
          <w:rFonts w:ascii="Times New Roman" w:hAnsi="Times New Roman" w:cs="Times New Roman"/>
          <w:b w:val="0"/>
          <w:bCs w:val="0"/>
          <w:sz w:val="28"/>
          <w:szCs w:val="28"/>
        </w:rPr>
        <w:t>require</w:t>
      </w:r>
      <w:r w:rsidR="00473F8F" w:rsidRPr="00394AC6">
        <w:rPr>
          <w:rStyle w:val="StrongEmphasis"/>
          <w:rFonts w:ascii="Times New Roman" w:hAnsi="Times New Roman" w:cs="Times New Roman"/>
          <w:b w:val="0"/>
          <w:bCs w:val="0"/>
          <w:sz w:val="28"/>
          <w:szCs w:val="28"/>
        </w:rPr>
        <w:t xml:space="preserve">d </w:t>
      </w:r>
      <w:r w:rsidR="0065716D" w:rsidRPr="00394AC6">
        <w:rPr>
          <w:rStyle w:val="StrongEmphasis"/>
          <w:rFonts w:ascii="Times New Roman" w:hAnsi="Times New Roman" w:cs="Times New Roman"/>
          <w:b w:val="0"/>
          <w:bCs w:val="0"/>
          <w:sz w:val="28"/>
          <w:szCs w:val="28"/>
        </w:rPr>
        <w:t>operating</w:t>
      </w:r>
      <w:r w:rsidRPr="00394AC6">
        <w:rPr>
          <w:rStyle w:val="StrongEmphasis"/>
          <w:rFonts w:ascii="Times New Roman" w:hAnsi="Times New Roman" w:cs="Times New Roman"/>
          <w:b w:val="0"/>
          <w:bCs w:val="0"/>
          <w:sz w:val="28"/>
          <w:szCs w:val="28"/>
        </w:rPr>
        <w:t xml:space="preserve"> time </w:t>
      </w:r>
      <w:r w:rsidR="00473F8F" w:rsidRPr="00394AC6">
        <w:rPr>
          <w:rStyle w:val="StrongEmphasis"/>
          <w:rFonts w:ascii="Times New Roman" w:hAnsi="Times New Roman" w:cs="Times New Roman"/>
          <w:b w:val="0"/>
          <w:bCs w:val="0"/>
          <w:sz w:val="28"/>
          <w:szCs w:val="28"/>
        </w:rPr>
        <w:t xml:space="preserve">of a </w:t>
      </w:r>
      <w:r w:rsidRPr="00394AC6">
        <w:rPr>
          <w:rStyle w:val="StrongEmphasis"/>
          <w:rFonts w:ascii="Times New Roman" w:hAnsi="Times New Roman" w:cs="Times New Roman"/>
          <w:b w:val="0"/>
          <w:bCs w:val="0"/>
          <w:sz w:val="28"/>
          <w:szCs w:val="28"/>
        </w:rPr>
        <w:t xml:space="preserve">religious organization </w:t>
      </w:r>
      <w:r w:rsidR="00B6057B" w:rsidRPr="00394AC6">
        <w:rPr>
          <w:rStyle w:val="StrongEmphasis"/>
          <w:rFonts w:ascii="Times New Roman" w:hAnsi="Times New Roman" w:cs="Times New Roman"/>
          <w:b w:val="0"/>
          <w:bCs w:val="0"/>
          <w:sz w:val="28"/>
          <w:szCs w:val="28"/>
        </w:rPr>
        <w:t xml:space="preserve">from </w:t>
      </w:r>
      <w:r w:rsidRPr="00394AC6">
        <w:rPr>
          <w:rStyle w:val="StrongEmphasis"/>
          <w:rFonts w:ascii="Times New Roman" w:hAnsi="Times New Roman" w:cs="Times New Roman"/>
          <w:b w:val="0"/>
          <w:bCs w:val="0"/>
          <w:sz w:val="28"/>
          <w:szCs w:val="28"/>
        </w:rPr>
        <w:t>23 years to 05 years</w:t>
      </w:r>
      <w:r w:rsidR="00612E38" w:rsidRPr="00394AC6">
        <w:rPr>
          <w:rStyle w:val="StrongEmphasis"/>
          <w:rFonts w:ascii="Times New Roman" w:hAnsi="Times New Roman" w:cs="Times New Roman"/>
          <w:b w:val="0"/>
          <w:bCs w:val="0"/>
          <w:sz w:val="28"/>
          <w:szCs w:val="28"/>
        </w:rPr>
        <w:t>.</w:t>
      </w:r>
      <w:r w:rsidRPr="00394AC6">
        <w:rPr>
          <w:rStyle w:val="StrongEmphasis"/>
          <w:rFonts w:ascii="Times New Roman" w:hAnsi="Times New Roman" w:cs="Times New Roman"/>
          <w:b w:val="0"/>
          <w:bCs w:val="0"/>
          <w:sz w:val="28"/>
          <w:szCs w:val="28"/>
        </w:rPr>
        <w:t xml:space="preserve"> In 2020, 43 procedures for registration and recognition of belief and religious organizations have been resolved </w:t>
      </w:r>
      <w:r w:rsidR="00593D05" w:rsidRPr="00394AC6">
        <w:rPr>
          <w:rStyle w:val="StrongEmphasis"/>
          <w:rFonts w:ascii="Times New Roman" w:hAnsi="Times New Roman" w:cs="Times New Roman"/>
          <w:b w:val="0"/>
          <w:bCs w:val="0"/>
          <w:sz w:val="28"/>
          <w:szCs w:val="28"/>
        </w:rPr>
        <w:t>over virtual platform</w:t>
      </w:r>
      <w:r w:rsidRPr="00394AC6">
        <w:rPr>
          <w:rStyle w:val="StrongEmphasis"/>
          <w:rFonts w:ascii="Times New Roman" w:hAnsi="Times New Roman" w:cs="Times New Roman"/>
          <w:b w:val="0"/>
          <w:bCs w:val="0"/>
          <w:sz w:val="28"/>
          <w:szCs w:val="28"/>
        </w:rPr>
        <w:t xml:space="preserve">; 18 administrative procedures through </w:t>
      </w:r>
      <w:r w:rsidRPr="00394AC6">
        <w:rPr>
          <w:rStyle w:val="StrongEmphasis"/>
          <w:rFonts w:ascii="Times New Roman" w:hAnsi="Times New Roman" w:cs="Times New Roman"/>
          <w:b w:val="0"/>
          <w:bCs w:val="0"/>
          <w:sz w:val="28"/>
          <w:szCs w:val="28"/>
        </w:rPr>
        <w:lastRenderedPageBreak/>
        <w:t>online public services</w:t>
      </w:r>
      <w:r w:rsidR="001C78E4" w:rsidRPr="00394AC6">
        <w:rPr>
          <w:rStyle w:val="StrongEmphasis"/>
          <w:rFonts w:ascii="Times New Roman" w:hAnsi="Times New Roman" w:cs="Times New Roman"/>
          <w:b w:val="0"/>
          <w:bCs w:val="0"/>
          <w:sz w:val="28"/>
          <w:szCs w:val="28"/>
        </w:rPr>
        <w:t xml:space="preserve"> which can be monito</w:t>
      </w:r>
      <w:r w:rsidR="006F40FA" w:rsidRPr="00394AC6">
        <w:rPr>
          <w:rStyle w:val="StrongEmphasis"/>
          <w:rFonts w:ascii="Times New Roman" w:hAnsi="Times New Roman" w:cs="Times New Roman"/>
          <w:b w:val="0"/>
          <w:bCs w:val="0"/>
          <w:sz w:val="28"/>
          <w:szCs w:val="28"/>
        </w:rPr>
        <w:t>red</w:t>
      </w:r>
      <w:r w:rsidRPr="00394AC6">
        <w:rPr>
          <w:rStyle w:val="StrongEmphasis"/>
          <w:rFonts w:ascii="Times New Roman" w:hAnsi="Times New Roman" w:cs="Times New Roman"/>
          <w:b w:val="0"/>
          <w:bCs w:val="0"/>
          <w:sz w:val="28"/>
          <w:szCs w:val="28"/>
        </w:rPr>
        <w:t xml:space="preserve"> on the website of the Government Committee for Religious Affairs.</w:t>
      </w:r>
    </w:p>
    <w:p w14:paraId="760CF45D" w14:textId="75187FF8" w:rsidR="005E2CA2" w:rsidRPr="00394AC6" w:rsidRDefault="0004303F" w:rsidP="00490BE2">
      <w:pPr>
        <w:pStyle w:val="ListParagraph"/>
        <w:numPr>
          <w:ilvl w:val="0"/>
          <w:numId w:val="3"/>
        </w:numPr>
        <w:tabs>
          <w:tab w:val="left" w:pos="851"/>
          <w:tab w:val="left" w:pos="1418"/>
        </w:tabs>
        <w:snapToGrid w:val="0"/>
        <w:spacing w:before="120" w:after="120" w:line="312" w:lineRule="auto"/>
        <w:ind w:left="0" w:firstLine="284"/>
        <w:jc w:val="both"/>
        <w:rPr>
          <w:rFonts w:ascii="Times New Roman" w:hAnsi="Times New Roman" w:cs="Times New Roman"/>
          <w:sz w:val="28"/>
          <w:szCs w:val="28"/>
        </w:rPr>
      </w:pPr>
      <w:r w:rsidRPr="00394AC6">
        <w:rPr>
          <w:rStyle w:val="StrongEmphasis"/>
          <w:rFonts w:ascii="Times New Roman" w:hAnsi="Times New Roman" w:cs="Times New Roman"/>
          <w:b w:val="0"/>
          <w:bCs w:val="0"/>
          <w:i/>
          <w:iCs/>
          <w:sz w:val="28"/>
          <w:szCs w:val="28"/>
        </w:rPr>
        <w:t>On death penalty</w:t>
      </w:r>
      <w:r w:rsidRPr="00394AC6">
        <w:rPr>
          <w:rStyle w:val="FootnoteAnchor"/>
          <w:rFonts w:ascii="Times New Roman" w:hAnsi="Times New Roman" w:cs="Times New Roman"/>
          <w:i/>
          <w:iCs/>
          <w:sz w:val="28"/>
          <w:szCs w:val="28"/>
        </w:rPr>
        <w:footnoteReference w:id="6"/>
      </w:r>
      <w:r w:rsidRPr="00394AC6">
        <w:rPr>
          <w:rStyle w:val="StrongEmphasis"/>
          <w:rFonts w:ascii="Times New Roman" w:hAnsi="Times New Roman" w:cs="Times New Roman"/>
          <w:i/>
          <w:iCs/>
          <w:sz w:val="28"/>
          <w:szCs w:val="28"/>
        </w:rPr>
        <w:t xml:space="preserve">: </w:t>
      </w:r>
      <w:r w:rsidRPr="00394AC6">
        <w:rPr>
          <w:rStyle w:val="StrongEmphasis"/>
          <w:rFonts w:ascii="Times New Roman" w:hAnsi="Times New Roman" w:cs="Times New Roman"/>
          <w:b w:val="0"/>
          <w:bCs w:val="0"/>
          <w:sz w:val="28"/>
          <w:szCs w:val="28"/>
        </w:rPr>
        <w:t xml:space="preserve">Viet Nam only applies the death penalty for the most serious crimes. The implementation of death penalty must comply with the strict provisions of the Penal Code, the Criminal Procedure Code and related documents, while </w:t>
      </w:r>
      <w:r w:rsidR="00375247">
        <w:rPr>
          <w:rStyle w:val="StrongEmphasis"/>
          <w:rFonts w:ascii="Times New Roman" w:hAnsi="Times New Roman" w:cs="Times New Roman"/>
          <w:b w:val="0"/>
          <w:bCs w:val="0"/>
          <w:sz w:val="28"/>
          <w:szCs w:val="28"/>
        </w:rPr>
        <w:t xml:space="preserve">firmly </w:t>
      </w:r>
      <w:r w:rsidRPr="00394AC6">
        <w:rPr>
          <w:rStyle w:val="StrongEmphasis"/>
          <w:rFonts w:ascii="Times New Roman" w:hAnsi="Times New Roman" w:cs="Times New Roman"/>
          <w:b w:val="0"/>
          <w:bCs w:val="0"/>
          <w:sz w:val="28"/>
          <w:szCs w:val="28"/>
        </w:rPr>
        <w:t xml:space="preserve">showing Viet Nam’s humanitarian policy. Viet Nam is also </w:t>
      </w:r>
      <w:r w:rsidR="00950E32" w:rsidRPr="00394AC6">
        <w:rPr>
          <w:rStyle w:val="StrongEmphasis"/>
          <w:rFonts w:ascii="Times New Roman" w:hAnsi="Times New Roman" w:cs="Times New Roman"/>
          <w:b w:val="0"/>
          <w:bCs w:val="0"/>
          <w:sz w:val="28"/>
          <w:szCs w:val="28"/>
        </w:rPr>
        <w:t>implementing</w:t>
      </w:r>
      <w:r w:rsidRPr="00394AC6">
        <w:rPr>
          <w:rStyle w:val="StrongEmphasis"/>
          <w:rFonts w:ascii="Times New Roman" w:hAnsi="Times New Roman" w:cs="Times New Roman"/>
          <w:b w:val="0"/>
          <w:bCs w:val="0"/>
          <w:sz w:val="28"/>
          <w:szCs w:val="28"/>
        </w:rPr>
        <w:t xml:space="preserve"> many measures to improve legal accessibility for the people</w:t>
      </w:r>
      <w:r w:rsidR="008E33B2" w:rsidRPr="00394AC6">
        <w:rPr>
          <w:rStyle w:val="StrongEmphasis"/>
          <w:rFonts w:ascii="Times New Roman" w:hAnsi="Times New Roman" w:cs="Times New Roman"/>
          <w:b w:val="0"/>
          <w:bCs w:val="0"/>
          <w:sz w:val="28"/>
          <w:szCs w:val="28"/>
        </w:rPr>
        <w:t>. I</w:t>
      </w:r>
      <w:r w:rsidRPr="00394AC6">
        <w:rPr>
          <w:rStyle w:val="StrongEmphasis"/>
          <w:rFonts w:ascii="Times New Roman" w:hAnsi="Times New Roman" w:cs="Times New Roman"/>
          <w:b w:val="0"/>
          <w:bCs w:val="0"/>
          <w:sz w:val="28"/>
          <w:szCs w:val="28"/>
        </w:rPr>
        <w:t xml:space="preserve">nternational </w:t>
      </w:r>
      <w:r w:rsidR="004C4624" w:rsidRPr="00394AC6">
        <w:rPr>
          <w:rStyle w:val="StrongEmphasis"/>
          <w:rFonts w:ascii="Times New Roman" w:hAnsi="Times New Roman" w:cs="Times New Roman"/>
          <w:b w:val="0"/>
          <w:bCs w:val="0"/>
          <w:sz w:val="28"/>
          <w:szCs w:val="28"/>
        </w:rPr>
        <w:t>cooperation</w:t>
      </w:r>
      <w:r w:rsidR="00950E32" w:rsidRPr="00394AC6">
        <w:rPr>
          <w:rStyle w:val="StrongEmphasis"/>
          <w:rFonts w:ascii="Times New Roman" w:hAnsi="Times New Roman" w:cs="Times New Roman"/>
          <w:b w:val="0"/>
          <w:bCs w:val="0"/>
          <w:sz w:val="28"/>
          <w:szCs w:val="28"/>
        </w:rPr>
        <w:t xml:space="preserve"> related to research on</w:t>
      </w:r>
      <w:r w:rsidR="00E211F2" w:rsidRPr="00394AC6">
        <w:rPr>
          <w:rStyle w:val="StrongEmphasis"/>
          <w:rFonts w:ascii="Times New Roman" w:hAnsi="Times New Roman" w:cs="Times New Roman"/>
          <w:b w:val="0"/>
          <w:bCs w:val="0"/>
          <w:sz w:val="28"/>
          <w:szCs w:val="28"/>
        </w:rPr>
        <w:t xml:space="preserve"> the</w:t>
      </w:r>
      <w:r w:rsidR="00375247">
        <w:rPr>
          <w:rStyle w:val="StrongEmphasis"/>
          <w:rFonts w:ascii="Times New Roman" w:hAnsi="Times New Roman" w:cs="Times New Roman"/>
          <w:b w:val="0"/>
          <w:bCs w:val="0"/>
          <w:sz w:val="28"/>
          <w:szCs w:val="28"/>
        </w:rPr>
        <w:t xml:space="preserve"> </w:t>
      </w:r>
      <w:r w:rsidRPr="00394AC6">
        <w:rPr>
          <w:rStyle w:val="StrongEmphasis"/>
          <w:rFonts w:ascii="Times New Roman" w:hAnsi="Times New Roman" w:cs="Times New Roman"/>
          <w:b w:val="0"/>
          <w:bCs w:val="0"/>
          <w:sz w:val="28"/>
          <w:szCs w:val="28"/>
        </w:rPr>
        <w:t>death penalty</w:t>
      </w:r>
      <w:r w:rsidR="00E211F2" w:rsidRPr="00394AC6">
        <w:rPr>
          <w:rStyle w:val="StrongEmphasis"/>
          <w:rFonts w:ascii="Times New Roman" w:hAnsi="Times New Roman" w:cs="Times New Roman"/>
          <w:b w:val="0"/>
          <w:bCs w:val="0"/>
          <w:sz w:val="28"/>
          <w:szCs w:val="28"/>
        </w:rPr>
        <w:t xml:space="preserve"> and the possibility of ratifying</w:t>
      </w:r>
      <w:r w:rsidRPr="00394AC6">
        <w:rPr>
          <w:rStyle w:val="StrongEmphasis"/>
          <w:rFonts w:ascii="Times New Roman" w:hAnsi="Times New Roman" w:cs="Times New Roman"/>
          <w:b w:val="0"/>
          <w:bCs w:val="0"/>
          <w:sz w:val="28"/>
          <w:szCs w:val="28"/>
        </w:rPr>
        <w:t xml:space="preserve"> the Second Optional Protocol to the International Covenant on Civil and Political Rights on the abolition of death penalty have also been effectively conducted with the participation of legal scholars, NGOs, international partners with the support from the United Nations Development Programs and relevant stakeholders. </w:t>
      </w:r>
    </w:p>
    <w:p w14:paraId="6A07970F" w14:textId="77777777" w:rsidR="005E2CA2" w:rsidRPr="00394AC6" w:rsidRDefault="0004303F" w:rsidP="00490BE2">
      <w:pPr>
        <w:tabs>
          <w:tab w:val="left" w:pos="851"/>
          <w:tab w:val="left" w:pos="1418"/>
        </w:tabs>
        <w:snapToGrid w:val="0"/>
        <w:spacing w:before="120" w:after="120" w:line="312" w:lineRule="auto"/>
        <w:ind w:firstLine="284"/>
        <w:jc w:val="both"/>
        <w:rPr>
          <w:rFonts w:ascii="Times New Roman" w:hAnsi="Times New Roman" w:cs="Times New Roman"/>
          <w:sz w:val="28"/>
          <w:szCs w:val="28"/>
        </w:rPr>
      </w:pPr>
      <w:r w:rsidRPr="00394AC6">
        <w:rPr>
          <w:rStyle w:val="StrongEmphasis"/>
          <w:rFonts w:ascii="Times New Roman" w:eastAsia="Times New Roman" w:hAnsi="Times New Roman" w:cs="Times New Roman"/>
          <w:color w:val="000000"/>
          <w:sz w:val="28"/>
          <w:szCs w:val="28"/>
        </w:rPr>
        <w:t xml:space="preserve">Protection of vulnerable groups </w:t>
      </w:r>
      <w:r w:rsidRPr="00394AC6">
        <w:rPr>
          <w:rStyle w:val="FootnoteAnchor"/>
          <w:rFonts w:ascii="Times New Roman" w:eastAsia="Times New Roman" w:hAnsi="Times New Roman" w:cs="Times New Roman"/>
          <w:b/>
          <w:bCs/>
          <w:color w:val="000000"/>
          <w:sz w:val="28"/>
          <w:szCs w:val="28"/>
        </w:rPr>
        <w:footnoteReference w:id="7"/>
      </w:r>
    </w:p>
    <w:p w14:paraId="403AFD48" w14:textId="77777777" w:rsidR="005E2CA2" w:rsidRPr="00394AC6" w:rsidRDefault="0004303F" w:rsidP="00490BE2">
      <w:pPr>
        <w:pStyle w:val="ListParagraph"/>
        <w:numPr>
          <w:ilvl w:val="0"/>
          <w:numId w:val="3"/>
        </w:numPr>
        <w:tabs>
          <w:tab w:val="left" w:pos="851"/>
          <w:tab w:val="left" w:pos="1418"/>
        </w:tabs>
        <w:snapToGrid w:val="0"/>
        <w:spacing w:before="120" w:after="120" w:line="312" w:lineRule="auto"/>
        <w:ind w:left="0" w:firstLine="284"/>
        <w:jc w:val="both"/>
        <w:rPr>
          <w:rFonts w:ascii="Times New Roman" w:hAnsi="Times New Roman" w:cs="Times New Roman"/>
          <w:sz w:val="28"/>
          <w:szCs w:val="28"/>
        </w:rPr>
      </w:pPr>
      <w:r w:rsidRPr="00394AC6">
        <w:rPr>
          <w:rStyle w:val="StrongEmphasis"/>
          <w:rFonts w:ascii="Times New Roman" w:eastAsia="Times New Roman" w:hAnsi="Times New Roman" w:cs="Times New Roman"/>
          <w:b w:val="0"/>
          <w:bCs w:val="0"/>
          <w:color w:val="000000"/>
          <w:sz w:val="28"/>
          <w:szCs w:val="28"/>
        </w:rPr>
        <w:t>Many National</w:t>
      </w:r>
      <w:r w:rsidR="00E2055B" w:rsidRPr="00394AC6">
        <w:rPr>
          <w:rStyle w:val="StrongEmphasis"/>
          <w:rFonts w:ascii="Times New Roman" w:eastAsia="Times New Roman" w:hAnsi="Times New Roman" w:cs="Times New Roman"/>
          <w:b w:val="0"/>
          <w:bCs w:val="0"/>
          <w:color w:val="000000"/>
          <w:sz w:val="28"/>
          <w:szCs w:val="28"/>
        </w:rPr>
        <w:t xml:space="preserve"> Programs of</w:t>
      </w:r>
      <w:r w:rsidRPr="00394AC6">
        <w:rPr>
          <w:rStyle w:val="StrongEmphasis"/>
          <w:rFonts w:ascii="Times New Roman" w:eastAsia="Times New Roman" w:hAnsi="Times New Roman" w:cs="Times New Roman"/>
          <w:b w:val="0"/>
          <w:bCs w:val="0"/>
          <w:color w:val="000000"/>
          <w:sz w:val="28"/>
          <w:szCs w:val="28"/>
        </w:rPr>
        <w:t xml:space="preserve"> action have been promulgated such as the Program on supporting People with disabilities in the 2021-2030 period, National Strategy on the Gender Equality for the period 2021-2030, National program to protect children online, National Action Program for Children in 2021-2030 period, Program on human trafficking prevention and combat in the 2021-2025 period with visions towards 2030, National program on socio-economic development for 2021-2030 period…, safeguarding the rights of vulnerable groups. Viet Nam continues to implement </w:t>
      </w:r>
      <w:r w:rsidR="00E2055B" w:rsidRPr="00394AC6">
        <w:rPr>
          <w:rStyle w:val="StrongEmphasis"/>
          <w:rFonts w:ascii="Times New Roman" w:eastAsia="Times New Roman" w:hAnsi="Times New Roman" w:cs="Times New Roman"/>
          <w:b w:val="0"/>
          <w:bCs w:val="0"/>
          <w:color w:val="000000"/>
          <w:sz w:val="28"/>
          <w:szCs w:val="28"/>
        </w:rPr>
        <w:t xml:space="preserve">the </w:t>
      </w:r>
      <w:r w:rsidRPr="00394AC6">
        <w:rPr>
          <w:rStyle w:val="StrongEmphasis"/>
          <w:rFonts w:ascii="Times New Roman" w:eastAsia="Times New Roman" w:hAnsi="Times New Roman" w:cs="Times New Roman"/>
          <w:b w:val="0"/>
          <w:bCs w:val="0"/>
          <w:color w:val="000000"/>
          <w:sz w:val="28"/>
          <w:szCs w:val="28"/>
        </w:rPr>
        <w:t xml:space="preserve">Law on Gender equality and </w:t>
      </w:r>
      <w:r w:rsidR="00E2055B" w:rsidRPr="00394AC6">
        <w:rPr>
          <w:rStyle w:val="StrongEmphasis"/>
          <w:rFonts w:ascii="Times New Roman" w:eastAsia="Times New Roman" w:hAnsi="Times New Roman" w:cs="Times New Roman"/>
          <w:b w:val="0"/>
          <w:bCs w:val="0"/>
          <w:color w:val="000000"/>
          <w:sz w:val="28"/>
          <w:szCs w:val="28"/>
        </w:rPr>
        <w:t xml:space="preserve">the </w:t>
      </w:r>
      <w:r w:rsidRPr="00394AC6">
        <w:rPr>
          <w:rStyle w:val="StrongEmphasis"/>
          <w:rFonts w:ascii="Times New Roman" w:eastAsia="Times New Roman" w:hAnsi="Times New Roman" w:cs="Times New Roman"/>
          <w:b w:val="0"/>
          <w:bCs w:val="0"/>
          <w:color w:val="000000"/>
          <w:sz w:val="28"/>
          <w:szCs w:val="28"/>
        </w:rPr>
        <w:t xml:space="preserve">Law on </w:t>
      </w:r>
      <w:r w:rsidR="00B27533" w:rsidRPr="00394AC6">
        <w:rPr>
          <w:rStyle w:val="StrongEmphasis"/>
          <w:rFonts w:ascii="Times New Roman" w:eastAsia="Times New Roman" w:hAnsi="Times New Roman" w:cs="Times New Roman"/>
          <w:b w:val="0"/>
          <w:bCs w:val="0"/>
          <w:color w:val="000000"/>
          <w:sz w:val="28"/>
          <w:szCs w:val="28"/>
        </w:rPr>
        <w:t>Persons</w:t>
      </w:r>
      <w:r w:rsidRPr="00394AC6">
        <w:rPr>
          <w:rStyle w:val="StrongEmphasis"/>
          <w:rFonts w:ascii="Times New Roman" w:eastAsia="Times New Roman" w:hAnsi="Times New Roman" w:cs="Times New Roman"/>
          <w:b w:val="0"/>
          <w:bCs w:val="0"/>
          <w:color w:val="000000"/>
          <w:sz w:val="28"/>
          <w:szCs w:val="28"/>
        </w:rPr>
        <w:t xml:space="preserve"> with disabilities</w:t>
      </w:r>
      <w:r w:rsidR="00485384" w:rsidRPr="00394AC6">
        <w:rPr>
          <w:rStyle w:val="StrongEmphasis"/>
          <w:rFonts w:ascii="Times New Roman" w:eastAsia="Times New Roman" w:hAnsi="Times New Roman" w:cs="Times New Roman"/>
          <w:b w:val="0"/>
          <w:bCs w:val="0"/>
          <w:color w:val="000000"/>
          <w:sz w:val="28"/>
          <w:szCs w:val="28"/>
        </w:rPr>
        <w:t xml:space="preserve"> and</w:t>
      </w:r>
      <w:r w:rsidRPr="00394AC6">
        <w:rPr>
          <w:rStyle w:val="StrongEmphasis"/>
          <w:rFonts w:ascii="Times New Roman" w:eastAsia="Times New Roman" w:hAnsi="Times New Roman" w:cs="Times New Roman"/>
          <w:b w:val="0"/>
          <w:bCs w:val="0"/>
          <w:color w:val="000000"/>
          <w:sz w:val="28"/>
          <w:szCs w:val="28"/>
        </w:rPr>
        <w:t xml:space="preserve"> actively and proactively research, amend and </w:t>
      </w:r>
      <w:r w:rsidR="00485384" w:rsidRPr="00394AC6">
        <w:rPr>
          <w:rStyle w:val="StrongEmphasis"/>
          <w:rFonts w:ascii="Times New Roman" w:eastAsia="Times New Roman" w:hAnsi="Times New Roman" w:cs="Times New Roman"/>
          <w:b w:val="0"/>
          <w:bCs w:val="0"/>
          <w:color w:val="000000"/>
          <w:sz w:val="28"/>
          <w:szCs w:val="28"/>
        </w:rPr>
        <w:t>strengthen</w:t>
      </w:r>
      <w:r w:rsidRPr="00394AC6">
        <w:rPr>
          <w:rStyle w:val="StrongEmphasis"/>
          <w:rFonts w:ascii="Times New Roman" w:eastAsia="Times New Roman" w:hAnsi="Times New Roman" w:cs="Times New Roman"/>
          <w:b w:val="0"/>
          <w:bCs w:val="0"/>
          <w:color w:val="000000"/>
          <w:sz w:val="28"/>
          <w:szCs w:val="28"/>
        </w:rPr>
        <w:t xml:space="preserve"> the legal system on these issues. </w:t>
      </w:r>
    </w:p>
    <w:p w14:paraId="32137D09" w14:textId="77777777" w:rsidR="005E2CA2" w:rsidRPr="00394AC6" w:rsidRDefault="0004303F" w:rsidP="00490BE2">
      <w:pPr>
        <w:numPr>
          <w:ilvl w:val="0"/>
          <w:numId w:val="3"/>
        </w:numPr>
        <w:tabs>
          <w:tab w:val="left" w:pos="851"/>
          <w:tab w:val="left" w:pos="1418"/>
        </w:tabs>
        <w:snapToGrid w:val="0"/>
        <w:spacing w:before="120" w:after="120" w:line="312" w:lineRule="auto"/>
        <w:ind w:left="0" w:firstLine="284"/>
        <w:jc w:val="both"/>
        <w:rPr>
          <w:rFonts w:ascii="Times New Roman" w:hAnsi="Times New Roman" w:cs="Times New Roman"/>
          <w:sz w:val="28"/>
          <w:szCs w:val="28"/>
        </w:rPr>
      </w:pPr>
      <w:r w:rsidRPr="00394AC6">
        <w:rPr>
          <w:rStyle w:val="StrongEmphasis"/>
          <w:rFonts w:ascii="Times New Roman" w:eastAsia="Times New Roman" w:hAnsi="Times New Roman" w:cs="Times New Roman"/>
          <w:b w:val="0"/>
          <w:bCs w:val="0"/>
          <w:color w:val="000000"/>
          <w:sz w:val="28"/>
          <w:szCs w:val="28"/>
        </w:rPr>
        <w:t xml:space="preserve">Viet Nam promotes the effective implementation of National Programs for the 2016-2020 period, which prioritizing the protection of vulnerable groups and addressing the needs of women, children, people with disabilities including: National Action Programme on Gender Equality for 2016-2020, National Action Program of Vietnamese Elderly in the period of 2012-2020, National </w:t>
      </w:r>
      <w:r w:rsidRPr="00394AC6">
        <w:rPr>
          <w:rStyle w:val="StrongEmphasis"/>
          <w:rFonts w:ascii="Times New Roman" w:eastAsia="Times New Roman" w:hAnsi="Times New Roman" w:cs="Times New Roman"/>
          <w:b w:val="0"/>
          <w:bCs w:val="0"/>
          <w:color w:val="000000"/>
          <w:sz w:val="28"/>
          <w:szCs w:val="28"/>
        </w:rPr>
        <w:lastRenderedPageBreak/>
        <w:t>Action Program for Children for the 2012-2020 period, Prostitution Prevention and Combating Program for 2016-2020 period, Specific support policy for socio-economic development in ethnic minority and mountainous areas in 2017-2020 period, National Target Program on Climate change and green development, Target Program for Sustainable forestry development for 2016-2020 period….</w:t>
      </w:r>
    </w:p>
    <w:p w14:paraId="30B09FDB" w14:textId="77777777" w:rsidR="00685E10" w:rsidRPr="00394AC6" w:rsidRDefault="0004303F" w:rsidP="00490BE2">
      <w:pPr>
        <w:numPr>
          <w:ilvl w:val="0"/>
          <w:numId w:val="3"/>
        </w:numPr>
        <w:tabs>
          <w:tab w:val="left" w:pos="851"/>
          <w:tab w:val="left" w:pos="1418"/>
        </w:tabs>
        <w:snapToGrid w:val="0"/>
        <w:spacing w:before="120" w:after="120" w:line="312" w:lineRule="auto"/>
        <w:ind w:left="0" w:firstLine="284"/>
        <w:jc w:val="both"/>
        <w:rPr>
          <w:rStyle w:val="StrongEmphasis"/>
          <w:rFonts w:ascii="Times New Roman" w:hAnsi="Times New Roman" w:cs="Times New Roman"/>
          <w:sz w:val="28"/>
          <w:szCs w:val="28"/>
        </w:rPr>
      </w:pPr>
      <w:r w:rsidRPr="00394AC6">
        <w:rPr>
          <w:rStyle w:val="StrongEmphasis"/>
          <w:rFonts w:ascii="Times New Roman" w:eastAsia="Times New Roman" w:hAnsi="Times New Roman" w:cs="Times New Roman"/>
          <w:b w:val="0"/>
          <w:bCs w:val="0"/>
          <w:color w:val="000000"/>
          <w:sz w:val="28"/>
          <w:szCs w:val="28"/>
        </w:rPr>
        <w:t>Additionally, Viet Nam continues to make efforts to ensure the full implementation of laws and policies for vulnerable groups such as women, children, the elderly, the poor</w:t>
      </w:r>
      <w:r w:rsidR="00241CBB">
        <w:rPr>
          <w:rStyle w:val="StrongEmphasis"/>
          <w:rFonts w:ascii="Times New Roman" w:eastAsia="Times New Roman" w:hAnsi="Times New Roman" w:cs="Times New Roman"/>
          <w:b w:val="0"/>
          <w:bCs w:val="0"/>
          <w:color w:val="000000"/>
          <w:sz w:val="28"/>
          <w:szCs w:val="28"/>
        </w:rPr>
        <w:t>, etc.</w:t>
      </w:r>
      <w:r w:rsidRPr="00394AC6">
        <w:rPr>
          <w:rStyle w:val="StrongEmphasis"/>
          <w:rFonts w:ascii="Times New Roman" w:eastAsia="Times New Roman" w:hAnsi="Times New Roman" w:cs="Times New Roman"/>
          <w:b w:val="0"/>
          <w:bCs w:val="0"/>
          <w:color w:val="000000"/>
          <w:sz w:val="28"/>
          <w:szCs w:val="28"/>
        </w:rPr>
        <w:t>; supporting the job seeking process, healthcare, rehabilitation, legal aid, cultural access and transportation for people with disabilities. Local radio and television stations constantly improve the quality of programs; focusing on raising awareness on  the safeguarding and promotion of ethnic cultural identities in mountainous and rural areas through increasing the number of radio stations and broadcasting period of multilingual ethnic programs;  reflecting the activities, specifically on cultural features and perseverance of cultural identities of the ethnic minorities as well as the customs and habits of the ethnic groups in Viet Nam. In the context of the complicated development of the Covid-19 pandemic, the provisional Guidelines for the protection and care for pregnant women and newborns have been issued to help obstetrics and adjusting isolation facilities suitable for pregnant women and infants</w:t>
      </w:r>
      <w:r w:rsidR="006C16B2" w:rsidRPr="00394AC6">
        <w:rPr>
          <w:rStyle w:val="StrongEmphasis"/>
          <w:rFonts w:ascii="Times New Roman" w:eastAsia="Times New Roman" w:hAnsi="Times New Roman" w:cs="Times New Roman"/>
          <w:b w:val="0"/>
          <w:bCs w:val="0"/>
          <w:color w:val="000000"/>
          <w:sz w:val="28"/>
          <w:szCs w:val="28"/>
        </w:rPr>
        <w:t>.</w:t>
      </w:r>
    </w:p>
    <w:p w14:paraId="02F16962" w14:textId="77777777" w:rsidR="006C16B2" w:rsidRPr="00A877FB" w:rsidRDefault="00A877FB" w:rsidP="00490BE2">
      <w:pPr>
        <w:tabs>
          <w:tab w:val="left" w:pos="851"/>
          <w:tab w:val="left" w:pos="1418"/>
        </w:tabs>
        <w:snapToGrid w:val="0"/>
        <w:spacing w:before="120" w:after="120" w:line="312" w:lineRule="auto"/>
        <w:ind w:firstLine="284"/>
        <w:jc w:val="both"/>
        <w:rPr>
          <w:rFonts w:ascii="Times New Roman" w:hAnsi="Times New Roman" w:cs="Times New Roman"/>
          <w:sz w:val="28"/>
          <w:szCs w:val="28"/>
        </w:rPr>
      </w:pPr>
      <w:r w:rsidRPr="00A877FB">
        <w:rPr>
          <w:rStyle w:val="StrongEmphasis"/>
          <w:rFonts w:ascii="Times New Roman" w:eastAsia="Times New Roman" w:hAnsi="Times New Roman" w:cs="Times New Roman"/>
          <w:color w:val="000000"/>
          <w:sz w:val="28"/>
          <w:szCs w:val="28"/>
        </w:rPr>
        <w:t>International cooperation and implementation of International conventions</w:t>
      </w:r>
      <w:r w:rsidR="006C16B2" w:rsidRPr="00A877FB">
        <w:rPr>
          <w:rStyle w:val="FootnoteAnchor"/>
          <w:rFonts w:ascii="Times New Roman" w:eastAsia="Times New Roman" w:hAnsi="Times New Roman" w:cs="Times New Roman"/>
          <w:color w:val="000000"/>
          <w:sz w:val="28"/>
          <w:szCs w:val="28"/>
          <w:lang w:val="vi-VN"/>
        </w:rPr>
        <w:footnoteReference w:id="8"/>
      </w:r>
    </w:p>
    <w:p w14:paraId="02647965" w14:textId="77777777" w:rsidR="00500F2D" w:rsidRPr="00500F2D" w:rsidRDefault="00500F2D" w:rsidP="00490BE2">
      <w:pPr>
        <w:pStyle w:val="ListParagraph"/>
        <w:numPr>
          <w:ilvl w:val="0"/>
          <w:numId w:val="3"/>
        </w:numPr>
        <w:tabs>
          <w:tab w:val="left" w:pos="851"/>
          <w:tab w:val="left" w:pos="1418"/>
        </w:tabs>
        <w:snapToGrid w:val="0"/>
        <w:spacing w:before="120" w:after="120" w:line="312" w:lineRule="auto"/>
        <w:ind w:left="0" w:firstLine="284"/>
        <w:jc w:val="both"/>
        <w:rPr>
          <w:rStyle w:val="StrongEmphasis"/>
          <w:rFonts w:ascii="Times New Roman" w:hAnsi="Times New Roman" w:cs="Times New Roman"/>
          <w:sz w:val="28"/>
          <w:szCs w:val="28"/>
        </w:rPr>
      </w:pPr>
      <w:r w:rsidRPr="00500F2D">
        <w:rPr>
          <w:rStyle w:val="StrongEmphasis"/>
          <w:rFonts w:ascii="Times New Roman" w:eastAsia="Times New Roman" w:hAnsi="Times New Roman" w:cs="Times New Roman"/>
          <w:b w:val="0"/>
          <w:bCs w:val="0"/>
          <w:color w:val="000000"/>
          <w:sz w:val="28"/>
          <w:szCs w:val="28"/>
        </w:rPr>
        <w:t>Viet</w:t>
      </w:r>
      <w:r>
        <w:rPr>
          <w:rStyle w:val="StrongEmphasis"/>
          <w:rFonts w:ascii="Times New Roman" w:eastAsia="Times New Roman" w:hAnsi="Times New Roman" w:cs="Times New Roman"/>
          <w:b w:val="0"/>
          <w:bCs w:val="0"/>
          <w:color w:val="000000"/>
          <w:sz w:val="28"/>
          <w:szCs w:val="28"/>
        </w:rPr>
        <w:t xml:space="preserve"> N</w:t>
      </w:r>
      <w:r w:rsidRPr="00500F2D">
        <w:rPr>
          <w:rStyle w:val="StrongEmphasis"/>
          <w:rFonts w:ascii="Times New Roman" w:eastAsia="Times New Roman" w:hAnsi="Times New Roman" w:cs="Times New Roman"/>
          <w:b w:val="0"/>
          <w:bCs w:val="0"/>
          <w:color w:val="000000"/>
          <w:sz w:val="28"/>
          <w:szCs w:val="28"/>
        </w:rPr>
        <w:t>am is considering ratification of a number of international conventions on human rights such as the Protocol to the Convention on the Elimination of All Forms of Discrimination against Women (CEDAW) in the 2021-2025 period; Convention on the protection of the rights of all migrant workers and members of their families, International Labor Organization (ILO) Convention No. 97 on Migration for Work and Convention No. 143 on Labor migration movement.</w:t>
      </w:r>
    </w:p>
    <w:p w14:paraId="6391D249" w14:textId="41CCE365" w:rsidR="006C16B2" w:rsidRPr="00EA0A83" w:rsidRDefault="004E2FA1" w:rsidP="00490BE2">
      <w:pPr>
        <w:pStyle w:val="ListParagraph"/>
        <w:numPr>
          <w:ilvl w:val="0"/>
          <w:numId w:val="3"/>
        </w:numPr>
        <w:tabs>
          <w:tab w:val="left" w:pos="851"/>
          <w:tab w:val="left" w:pos="1418"/>
        </w:tabs>
        <w:snapToGrid w:val="0"/>
        <w:spacing w:before="120" w:after="120" w:line="312" w:lineRule="auto"/>
        <w:ind w:left="0" w:firstLine="284"/>
        <w:jc w:val="both"/>
        <w:rPr>
          <w:rFonts w:ascii="Times New Roman" w:hAnsi="Times New Roman" w:cs="Times New Roman"/>
          <w:b/>
          <w:bCs/>
          <w:sz w:val="28"/>
          <w:szCs w:val="28"/>
        </w:rPr>
      </w:pPr>
      <w:r w:rsidRPr="00EA0A83">
        <w:rPr>
          <w:rStyle w:val="StrongEmphasis"/>
          <w:rFonts w:ascii="Times New Roman" w:eastAsia="Times New Roman" w:hAnsi="Times New Roman" w:cs="Times New Roman"/>
          <w:b w:val="0"/>
          <w:bCs w:val="0"/>
          <w:color w:val="000000"/>
          <w:sz w:val="28"/>
          <w:szCs w:val="28"/>
          <w:lang w:val="vi-VN"/>
        </w:rPr>
        <w:lastRenderedPageBreak/>
        <w:t>In addition, Viet</w:t>
      </w:r>
      <w:r w:rsidRPr="00EA0A83">
        <w:rPr>
          <w:rStyle w:val="StrongEmphasis"/>
          <w:rFonts w:ascii="Times New Roman" w:eastAsia="Times New Roman" w:hAnsi="Times New Roman" w:cs="Times New Roman"/>
          <w:b w:val="0"/>
          <w:bCs w:val="0"/>
          <w:color w:val="000000"/>
          <w:sz w:val="28"/>
          <w:szCs w:val="28"/>
        </w:rPr>
        <w:t xml:space="preserve"> N</w:t>
      </w:r>
      <w:r w:rsidRPr="00EA0A83">
        <w:rPr>
          <w:rStyle w:val="StrongEmphasis"/>
          <w:rFonts w:ascii="Times New Roman" w:eastAsia="Times New Roman" w:hAnsi="Times New Roman" w:cs="Times New Roman"/>
          <w:b w:val="0"/>
          <w:bCs w:val="0"/>
          <w:color w:val="000000"/>
          <w:sz w:val="28"/>
          <w:szCs w:val="28"/>
          <w:lang w:val="vi-VN"/>
        </w:rPr>
        <w:t>am is also conducting research, assessing the possibility of acceding to a number of international conventions on human rights such as the Convention on the Protection of All Persons from Forced Disappearance (CPED),</w:t>
      </w:r>
      <w:r w:rsidR="00F83232">
        <w:rPr>
          <w:rStyle w:val="StrongEmphasis"/>
          <w:rFonts w:ascii="Times New Roman" w:eastAsia="Times New Roman" w:hAnsi="Times New Roman" w:cs="Times New Roman"/>
          <w:b w:val="0"/>
          <w:bCs w:val="0"/>
          <w:color w:val="000000"/>
          <w:sz w:val="28"/>
          <w:szCs w:val="28"/>
        </w:rPr>
        <w:t xml:space="preserve"> the</w:t>
      </w:r>
      <w:r w:rsidRPr="00EA0A83">
        <w:rPr>
          <w:rStyle w:val="StrongEmphasis"/>
          <w:rFonts w:ascii="Times New Roman" w:eastAsia="Times New Roman" w:hAnsi="Times New Roman" w:cs="Times New Roman"/>
          <w:b w:val="0"/>
          <w:bCs w:val="0"/>
          <w:color w:val="000000"/>
          <w:sz w:val="28"/>
          <w:szCs w:val="28"/>
          <w:lang w:val="vi-VN"/>
        </w:rPr>
        <w:t xml:space="preserve"> 1954 Convention on the status of stateless people ...,</w:t>
      </w:r>
      <w:r w:rsidR="00EA0A83" w:rsidRPr="00EA0A83">
        <w:rPr>
          <w:rStyle w:val="StrongEmphasis"/>
          <w:rFonts w:ascii="Times New Roman" w:eastAsia="Times New Roman" w:hAnsi="Times New Roman" w:cs="Times New Roman"/>
          <w:b w:val="0"/>
          <w:bCs w:val="0"/>
          <w:color w:val="000000"/>
          <w:sz w:val="28"/>
          <w:szCs w:val="28"/>
        </w:rPr>
        <w:t xml:space="preserve"> in which Viet Nam is </w:t>
      </w:r>
      <w:r w:rsidRPr="00EA0A83">
        <w:rPr>
          <w:rStyle w:val="StrongEmphasis"/>
          <w:rFonts w:ascii="Times New Roman" w:eastAsia="Times New Roman" w:hAnsi="Times New Roman" w:cs="Times New Roman"/>
          <w:b w:val="0"/>
          <w:bCs w:val="0"/>
          <w:color w:val="000000"/>
          <w:sz w:val="28"/>
          <w:szCs w:val="28"/>
          <w:lang w:val="vi-VN"/>
        </w:rPr>
        <w:t>currently in the process of assessing the compatibility between Vietnamese law and the provisions of the Convention</w:t>
      </w:r>
      <w:r w:rsidR="00F83232">
        <w:rPr>
          <w:rStyle w:val="StrongEmphasis"/>
          <w:rFonts w:ascii="Times New Roman" w:eastAsia="Times New Roman" w:hAnsi="Times New Roman" w:cs="Times New Roman"/>
          <w:b w:val="0"/>
          <w:bCs w:val="0"/>
          <w:color w:val="000000"/>
          <w:sz w:val="28"/>
          <w:szCs w:val="28"/>
        </w:rPr>
        <w:t>s</w:t>
      </w:r>
      <w:r w:rsidR="006C16B2" w:rsidRPr="00EA0A83">
        <w:rPr>
          <w:rStyle w:val="StrongEmphasis"/>
          <w:rFonts w:ascii="Times New Roman" w:eastAsia="Times New Roman" w:hAnsi="Times New Roman" w:cs="Times New Roman"/>
          <w:b w:val="0"/>
          <w:bCs w:val="0"/>
          <w:color w:val="000000"/>
          <w:sz w:val="28"/>
          <w:szCs w:val="28"/>
          <w:lang w:val="vi-VN"/>
        </w:rPr>
        <w:t xml:space="preserve">. </w:t>
      </w:r>
    </w:p>
    <w:p w14:paraId="6C3D2D01" w14:textId="6C3C648B" w:rsidR="006C16B2" w:rsidRPr="00241CBB" w:rsidRDefault="006D33A3" w:rsidP="00490BE2">
      <w:pPr>
        <w:numPr>
          <w:ilvl w:val="0"/>
          <w:numId w:val="3"/>
        </w:numPr>
        <w:tabs>
          <w:tab w:val="left" w:pos="851"/>
          <w:tab w:val="left" w:pos="1418"/>
        </w:tabs>
        <w:snapToGrid w:val="0"/>
        <w:spacing w:before="120" w:after="120" w:line="312" w:lineRule="auto"/>
        <w:ind w:left="0" w:firstLine="284"/>
        <w:jc w:val="both"/>
        <w:rPr>
          <w:rFonts w:ascii="Times New Roman" w:hAnsi="Times New Roman" w:cs="Times New Roman"/>
          <w:b/>
          <w:bCs/>
          <w:sz w:val="28"/>
          <w:szCs w:val="28"/>
        </w:rPr>
      </w:pPr>
      <w:r w:rsidRPr="006D33A3">
        <w:rPr>
          <w:rStyle w:val="StrongEmphasis"/>
          <w:rFonts w:ascii="Times New Roman" w:eastAsia="Times New Roman" w:hAnsi="Times New Roman" w:cs="Times New Roman"/>
          <w:b w:val="0"/>
          <w:bCs w:val="0"/>
          <w:color w:val="000000"/>
          <w:sz w:val="28"/>
          <w:szCs w:val="28"/>
        </w:rPr>
        <w:t>Viet Nam ratified its accession to ILO Convention No. 98 on the application of principles of the right to organize and collective bargaining in 2019 and ILO Convention No. 105 on the abolition of forced labor in 2019. June 2020. Thus, as of January 1, 2021, Viet</w:t>
      </w:r>
      <w:r>
        <w:rPr>
          <w:rStyle w:val="StrongEmphasis"/>
          <w:rFonts w:ascii="Times New Roman" w:eastAsia="Times New Roman" w:hAnsi="Times New Roman" w:cs="Times New Roman"/>
          <w:b w:val="0"/>
          <w:bCs w:val="0"/>
          <w:color w:val="000000"/>
          <w:sz w:val="28"/>
          <w:szCs w:val="28"/>
        </w:rPr>
        <w:t xml:space="preserve"> N</w:t>
      </w:r>
      <w:r w:rsidRPr="006D33A3">
        <w:rPr>
          <w:rStyle w:val="StrongEmphasis"/>
          <w:rFonts w:ascii="Times New Roman" w:eastAsia="Times New Roman" w:hAnsi="Times New Roman" w:cs="Times New Roman"/>
          <w:b w:val="0"/>
          <w:bCs w:val="0"/>
          <w:color w:val="000000"/>
          <w:sz w:val="28"/>
          <w:szCs w:val="28"/>
        </w:rPr>
        <w:t>am has joined 25 international conventions on labor rights of the ILO, including 7</w:t>
      </w:r>
      <w:r w:rsidR="00E203D2">
        <w:rPr>
          <w:rStyle w:val="StrongEmphasis"/>
          <w:rFonts w:ascii="Times New Roman" w:eastAsia="Times New Roman" w:hAnsi="Times New Roman" w:cs="Times New Roman"/>
          <w:b w:val="0"/>
          <w:bCs w:val="0"/>
          <w:color w:val="000000"/>
          <w:sz w:val="28"/>
          <w:szCs w:val="28"/>
        </w:rPr>
        <w:t xml:space="preserve"> out of </w:t>
      </w:r>
      <w:r w:rsidRPr="006D33A3">
        <w:rPr>
          <w:rStyle w:val="StrongEmphasis"/>
          <w:rFonts w:ascii="Times New Roman" w:eastAsia="Times New Roman" w:hAnsi="Times New Roman" w:cs="Times New Roman"/>
          <w:b w:val="0"/>
          <w:bCs w:val="0"/>
          <w:color w:val="000000"/>
          <w:sz w:val="28"/>
          <w:szCs w:val="28"/>
        </w:rPr>
        <w:t>8 basic conventions. In 2019, Viet</w:t>
      </w:r>
      <w:r>
        <w:rPr>
          <w:rStyle w:val="StrongEmphasis"/>
          <w:rFonts w:ascii="Times New Roman" w:eastAsia="Times New Roman" w:hAnsi="Times New Roman" w:cs="Times New Roman"/>
          <w:b w:val="0"/>
          <w:bCs w:val="0"/>
          <w:color w:val="000000"/>
          <w:sz w:val="28"/>
          <w:szCs w:val="28"/>
        </w:rPr>
        <w:t xml:space="preserve"> N</w:t>
      </w:r>
      <w:r w:rsidRPr="006D33A3">
        <w:rPr>
          <w:rStyle w:val="StrongEmphasis"/>
          <w:rFonts w:ascii="Times New Roman" w:eastAsia="Times New Roman" w:hAnsi="Times New Roman" w:cs="Times New Roman"/>
          <w:b w:val="0"/>
          <w:bCs w:val="0"/>
          <w:color w:val="000000"/>
          <w:sz w:val="28"/>
          <w:szCs w:val="28"/>
        </w:rPr>
        <w:t>am also passed an amended Labor Code with many new regulations to better ensure workers' rights, compatible with international commitments that Viet</w:t>
      </w:r>
      <w:r>
        <w:rPr>
          <w:rStyle w:val="StrongEmphasis"/>
          <w:rFonts w:ascii="Times New Roman" w:eastAsia="Times New Roman" w:hAnsi="Times New Roman" w:cs="Times New Roman"/>
          <w:b w:val="0"/>
          <w:bCs w:val="0"/>
          <w:color w:val="000000"/>
          <w:sz w:val="28"/>
          <w:szCs w:val="28"/>
        </w:rPr>
        <w:t xml:space="preserve"> N</w:t>
      </w:r>
      <w:r w:rsidRPr="006D33A3">
        <w:rPr>
          <w:rStyle w:val="StrongEmphasis"/>
          <w:rFonts w:ascii="Times New Roman" w:eastAsia="Times New Roman" w:hAnsi="Times New Roman" w:cs="Times New Roman"/>
          <w:b w:val="0"/>
          <w:bCs w:val="0"/>
          <w:color w:val="000000"/>
          <w:sz w:val="28"/>
          <w:szCs w:val="28"/>
        </w:rPr>
        <w:t xml:space="preserve">am is a party to, including ILO </w:t>
      </w:r>
      <w:r w:rsidR="00BB222D">
        <w:rPr>
          <w:rStyle w:val="StrongEmphasis"/>
          <w:rFonts w:ascii="Times New Roman" w:eastAsia="Times New Roman" w:hAnsi="Times New Roman" w:cs="Times New Roman"/>
          <w:b w:val="0"/>
          <w:bCs w:val="0"/>
          <w:color w:val="000000"/>
          <w:sz w:val="28"/>
          <w:szCs w:val="28"/>
        </w:rPr>
        <w:t>and United Nations c</w:t>
      </w:r>
      <w:r w:rsidRPr="006D33A3">
        <w:rPr>
          <w:rStyle w:val="StrongEmphasis"/>
          <w:rFonts w:ascii="Times New Roman" w:eastAsia="Times New Roman" w:hAnsi="Times New Roman" w:cs="Times New Roman"/>
          <w:b w:val="0"/>
          <w:bCs w:val="0"/>
          <w:color w:val="000000"/>
          <w:sz w:val="28"/>
          <w:szCs w:val="28"/>
        </w:rPr>
        <w:t>onvention</w:t>
      </w:r>
      <w:r w:rsidR="00BB222D">
        <w:rPr>
          <w:rStyle w:val="StrongEmphasis"/>
          <w:rFonts w:ascii="Times New Roman" w:eastAsia="Times New Roman" w:hAnsi="Times New Roman" w:cs="Times New Roman"/>
          <w:b w:val="0"/>
          <w:bCs w:val="0"/>
          <w:color w:val="000000"/>
          <w:sz w:val="28"/>
          <w:szCs w:val="28"/>
        </w:rPr>
        <w:t>s</w:t>
      </w:r>
      <w:r w:rsidRPr="006D33A3">
        <w:rPr>
          <w:rStyle w:val="StrongEmphasis"/>
          <w:rFonts w:ascii="Times New Roman" w:eastAsia="Times New Roman" w:hAnsi="Times New Roman" w:cs="Times New Roman"/>
          <w:b w:val="0"/>
          <w:bCs w:val="0"/>
          <w:color w:val="000000"/>
          <w:sz w:val="28"/>
          <w:szCs w:val="28"/>
        </w:rPr>
        <w:t xml:space="preserve"> on human rights to which Viet</w:t>
      </w:r>
      <w:r w:rsidR="00BB222D">
        <w:rPr>
          <w:rStyle w:val="StrongEmphasis"/>
          <w:rFonts w:ascii="Times New Roman" w:eastAsia="Times New Roman" w:hAnsi="Times New Roman" w:cs="Times New Roman"/>
          <w:b w:val="0"/>
          <w:bCs w:val="0"/>
          <w:color w:val="000000"/>
          <w:sz w:val="28"/>
          <w:szCs w:val="28"/>
        </w:rPr>
        <w:t xml:space="preserve"> N</w:t>
      </w:r>
      <w:r w:rsidRPr="006D33A3">
        <w:rPr>
          <w:rStyle w:val="StrongEmphasis"/>
          <w:rFonts w:ascii="Times New Roman" w:eastAsia="Times New Roman" w:hAnsi="Times New Roman" w:cs="Times New Roman"/>
          <w:b w:val="0"/>
          <w:bCs w:val="0"/>
          <w:color w:val="000000"/>
          <w:sz w:val="28"/>
          <w:szCs w:val="28"/>
        </w:rPr>
        <w:t xml:space="preserve">am has joined as well as the CPTPP and EVFTA Agreements. The preparation of the dossier for accession to ILO Convention No. 87 on Freedom of Association and the protection of the right to organize follows the roadmap set out in Decision No. 121/QD-TTg dated January 24, 2021 of the Prime Minister </w:t>
      </w:r>
      <w:r w:rsidR="00444D27">
        <w:rPr>
          <w:rStyle w:val="StrongEmphasis"/>
          <w:rFonts w:ascii="Times New Roman" w:eastAsia="Times New Roman" w:hAnsi="Times New Roman" w:cs="Times New Roman"/>
          <w:b w:val="0"/>
          <w:bCs w:val="0"/>
          <w:color w:val="000000"/>
          <w:sz w:val="28"/>
          <w:szCs w:val="28"/>
        </w:rPr>
        <w:t>approving</w:t>
      </w:r>
      <w:r w:rsidRPr="006D33A3">
        <w:rPr>
          <w:rStyle w:val="StrongEmphasis"/>
          <w:rFonts w:ascii="Times New Roman" w:eastAsia="Times New Roman" w:hAnsi="Times New Roman" w:cs="Times New Roman"/>
          <w:b w:val="0"/>
          <w:bCs w:val="0"/>
          <w:color w:val="000000"/>
          <w:sz w:val="28"/>
          <w:szCs w:val="28"/>
        </w:rPr>
        <w:t xml:space="preserve"> the CPTPP implementation plan </w:t>
      </w:r>
      <w:r w:rsidR="00444D27">
        <w:rPr>
          <w:rStyle w:val="StrongEmphasis"/>
          <w:rFonts w:ascii="Times New Roman" w:eastAsia="Times New Roman" w:hAnsi="Times New Roman" w:cs="Times New Roman"/>
          <w:b w:val="0"/>
          <w:bCs w:val="0"/>
          <w:color w:val="000000"/>
          <w:sz w:val="28"/>
          <w:szCs w:val="28"/>
        </w:rPr>
        <w:t xml:space="preserve">which is </w:t>
      </w:r>
      <w:r w:rsidR="00733769">
        <w:rPr>
          <w:rStyle w:val="StrongEmphasis"/>
          <w:rFonts w:ascii="Times New Roman" w:eastAsia="Times New Roman" w:hAnsi="Times New Roman" w:cs="Times New Roman"/>
          <w:b w:val="0"/>
          <w:bCs w:val="0"/>
          <w:color w:val="000000"/>
          <w:sz w:val="28"/>
          <w:szCs w:val="28"/>
        </w:rPr>
        <w:t>being carried out according to</w:t>
      </w:r>
      <w:r w:rsidRPr="006D33A3">
        <w:rPr>
          <w:rStyle w:val="StrongEmphasis"/>
          <w:rFonts w:ascii="Times New Roman" w:eastAsia="Times New Roman" w:hAnsi="Times New Roman" w:cs="Times New Roman"/>
          <w:b w:val="0"/>
          <w:bCs w:val="0"/>
          <w:color w:val="000000"/>
          <w:sz w:val="28"/>
          <w:szCs w:val="28"/>
        </w:rPr>
        <w:t xml:space="preserve"> schedule</w:t>
      </w:r>
      <w:r w:rsidR="00733769">
        <w:rPr>
          <w:rStyle w:val="StrongEmphasis"/>
          <w:rFonts w:ascii="Times New Roman" w:eastAsia="Times New Roman" w:hAnsi="Times New Roman" w:cs="Times New Roman"/>
          <w:b w:val="0"/>
          <w:bCs w:val="0"/>
          <w:color w:val="000000"/>
          <w:sz w:val="28"/>
          <w:szCs w:val="28"/>
        </w:rPr>
        <w:t xml:space="preserve"> and is expected to complete in</w:t>
      </w:r>
      <w:r w:rsidRPr="006D33A3">
        <w:rPr>
          <w:rStyle w:val="StrongEmphasis"/>
          <w:rFonts w:ascii="Times New Roman" w:eastAsia="Times New Roman" w:hAnsi="Times New Roman" w:cs="Times New Roman"/>
          <w:b w:val="0"/>
          <w:bCs w:val="0"/>
          <w:color w:val="000000"/>
          <w:sz w:val="28"/>
          <w:szCs w:val="28"/>
        </w:rPr>
        <w:t xml:space="preserve"> 2023</w:t>
      </w:r>
      <w:r w:rsidR="006C16B2" w:rsidRPr="00241CBB">
        <w:rPr>
          <w:rStyle w:val="StrongEmphasis"/>
          <w:rFonts w:ascii="Times New Roman" w:eastAsia="Times New Roman" w:hAnsi="Times New Roman" w:cs="Times New Roman"/>
          <w:b w:val="0"/>
          <w:bCs w:val="0"/>
          <w:color w:val="000000"/>
          <w:sz w:val="28"/>
          <w:szCs w:val="28"/>
          <w:lang w:val="vi-VN"/>
        </w:rPr>
        <w:t xml:space="preserve">. </w:t>
      </w:r>
    </w:p>
    <w:p w14:paraId="01F4668B" w14:textId="47F2461A" w:rsidR="006C16B2" w:rsidRPr="00490BE2" w:rsidRDefault="0007285F" w:rsidP="00490BE2">
      <w:pPr>
        <w:numPr>
          <w:ilvl w:val="0"/>
          <w:numId w:val="3"/>
        </w:numPr>
        <w:tabs>
          <w:tab w:val="left" w:pos="851"/>
          <w:tab w:val="left" w:pos="1418"/>
        </w:tabs>
        <w:snapToGrid w:val="0"/>
        <w:spacing w:before="120" w:after="120" w:line="312" w:lineRule="auto"/>
        <w:ind w:left="0" w:firstLine="284"/>
        <w:jc w:val="both"/>
        <w:rPr>
          <w:rFonts w:ascii="Times New Roman" w:hAnsi="Times New Roman" w:cs="Times New Roman"/>
          <w:b/>
          <w:bCs/>
          <w:sz w:val="28"/>
          <w:szCs w:val="28"/>
        </w:rPr>
      </w:pPr>
      <w:r w:rsidRPr="00490BE2">
        <w:rPr>
          <w:rStyle w:val="jlqj4b"/>
          <w:rFonts w:ascii="Times New Roman" w:hAnsi="Times New Roman" w:cs="Times New Roman"/>
          <w:sz w:val="28"/>
          <w:szCs w:val="28"/>
        </w:rPr>
        <w:t>Regarding the implementation of international commitments, Viet Nam has submitted the fifth national report on the implementation of the CERD Convention to the Convention Committee (January 2021) and is waiting for the Committee to schedule the report</w:t>
      </w:r>
      <w:r w:rsidR="009144F1" w:rsidRPr="00490BE2">
        <w:rPr>
          <w:rStyle w:val="jlqj4b"/>
          <w:rFonts w:ascii="Times New Roman" w:hAnsi="Times New Roman" w:cs="Times New Roman"/>
          <w:sz w:val="28"/>
          <w:szCs w:val="28"/>
        </w:rPr>
        <w:t>. Viet Nam has also</w:t>
      </w:r>
      <w:r w:rsidR="004C4624">
        <w:rPr>
          <w:rStyle w:val="jlqj4b"/>
          <w:rFonts w:ascii="Times New Roman" w:hAnsi="Times New Roman" w:cs="Times New Roman"/>
          <w:sz w:val="28"/>
          <w:szCs w:val="28"/>
        </w:rPr>
        <w:t xml:space="preserve"> </w:t>
      </w:r>
      <w:r w:rsidRPr="00490BE2">
        <w:rPr>
          <w:rStyle w:val="jlqj4b"/>
          <w:rFonts w:ascii="Times New Roman" w:hAnsi="Times New Roman" w:cs="Times New Roman"/>
          <w:sz w:val="28"/>
          <w:szCs w:val="28"/>
        </w:rPr>
        <w:t>developed an Implementation Plan for the</w:t>
      </w:r>
      <w:r w:rsidR="00E203D2">
        <w:rPr>
          <w:rStyle w:val="jlqj4b"/>
          <w:rFonts w:ascii="Times New Roman" w:hAnsi="Times New Roman" w:cs="Times New Roman"/>
          <w:sz w:val="28"/>
          <w:szCs w:val="28"/>
        </w:rPr>
        <w:t xml:space="preserve"> </w:t>
      </w:r>
      <w:r w:rsidR="009144F1" w:rsidRPr="00490BE2">
        <w:rPr>
          <w:rStyle w:val="jlqj4b"/>
          <w:rFonts w:ascii="Times New Roman" w:hAnsi="Times New Roman" w:cs="Times New Roman"/>
          <w:sz w:val="28"/>
          <w:szCs w:val="28"/>
        </w:rPr>
        <w:t>recommendations of</w:t>
      </w:r>
      <w:r w:rsidRPr="00490BE2">
        <w:rPr>
          <w:rStyle w:val="jlqj4b"/>
          <w:rFonts w:ascii="Times New Roman" w:hAnsi="Times New Roman" w:cs="Times New Roman"/>
          <w:sz w:val="28"/>
          <w:szCs w:val="28"/>
        </w:rPr>
        <w:t xml:space="preserve"> ICCPR and CAT Committee</w:t>
      </w:r>
      <w:r w:rsidR="009144F1" w:rsidRPr="00490BE2">
        <w:rPr>
          <w:rStyle w:val="jlqj4b"/>
          <w:rFonts w:ascii="Times New Roman" w:hAnsi="Times New Roman" w:cs="Times New Roman"/>
          <w:sz w:val="28"/>
          <w:szCs w:val="28"/>
        </w:rPr>
        <w:t>s</w:t>
      </w:r>
      <w:r w:rsidRPr="00490BE2">
        <w:rPr>
          <w:rStyle w:val="jlqj4b"/>
          <w:rFonts w:ascii="Times New Roman" w:hAnsi="Times New Roman" w:cs="Times New Roman"/>
          <w:sz w:val="28"/>
          <w:szCs w:val="28"/>
        </w:rPr>
        <w:t xml:space="preserve"> and submitted Mid-Term Report</w:t>
      </w:r>
      <w:r w:rsidR="00AE0A0A" w:rsidRPr="00490BE2">
        <w:rPr>
          <w:rStyle w:val="jlqj4b"/>
          <w:rFonts w:ascii="Times New Roman" w:hAnsi="Times New Roman" w:cs="Times New Roman"/>
          <w:sz w:val="28"/>
          <w:szCs w:val="28"/>
        </w:rPr>
        <w:t>s</w:t>
      </w:r>
      <w:r w:rsidRPr="00490BE2">
        <w:rPr>
          <w:rStyle w:val="jlqj4b"/>
          <w:rFonts w:ascii="Times New Roman" w:hAnsi="Times New Roman" w:cs="Times New Roman"/>
          <w:sz w:val="28"/>
          <w:szCs w:val="28"/>
        </w:rPr>
        <w:t xml:space="preserve"> on the Implementation of the Recommendations (CAT in October 2020, ICCPR in March 2021</w:t>
      </w:r>
      <w:r w:rsidR="006C16B2" w:rsidRPr="00490BE2">
        <w:rPr>
          <w:rStyle w:val="StrongEmphasis"/>
          <w:rFonts w:ascii="Times New Roman" w:eastAsia="Times New Roman" w:hAnsi="Times New Roman" w:cs="Times New Roman"/>
          <w:b w:val="0"/>
          <w:bCs w:val="0"/>
          <w:color w:val="000000"/>
          <w:sz w:val="28"/>
          <w:szCs w:val="28"/>
        </w:rPr>
        <w:t>)</w:t>
      </w:r>
      <w:r w:rsidR="00AE0A0A" w:rsidRPr="00490BE2">
        <w:rPr>
          <w:rStyle w:val="StrongEmphasis"/>
          <w:rFonts w:ascii="Times New Roman" w:eastAsia="Times New Roman" w:hAnsi="Times New Roman" w:cs="Times New Roman"/>
          <w:b w:val="0"/>
          <w:bCs w:val="0"/>
          <w:color w:val="000000"/>
          <w:sz w:val="28"/>
          <w:szCs w:val="28"/>
        </w:rPr>
        <w:t>.</w:t>
      </w:r>
    </w:p>
    <w:p w14:paraId="180E9A9F" w14:textId="77777777" w:rsidR="006C16B2" w:rsidRPr="00241CBB" w:rsidRDefault="00B3079A" w:rsidP="00490BE2">
      <w:pPr>
        <w:numPr>
          <w:ilvl w:val="0"/>
          <w:numId w:val="3"/>
        </w:numPr>
        <w:tabs>
          <w:tab w:val="left" w:pos="851"/>
          <w:tab w:val="left" w:pos="1418"/>
        </w:tabs>
        <w:snapToGrid w:val="0"/>
        <w:spacing w:before="120" w:after="120" w:line="312" w:lineRule="auto"/>
        <w:ind w:left="0" w:firstLine="284"/>
        <w:jc w:val="both"/>
        <w:rPr>
          <w:rFonts w:ascii="Times New Roman" w:hAnsi="Times New Roman" w:cs="Times New Roman"/>
          <w:b/>
          <w:bCs/>
          <w:sz w:val="28"/>
          <w:szCs w:val="28"/>
        </w:rPr>
      </w:pPr>
      <w:r w:rsidRPr="00B3079A">
        <w:rPr>
          <w:rStyle w:val="StrongEmphasis"/>
          <w:rFonts w:ascii="Times New Roman" w:eastAsia="Times New Roman" w:hAnsi="Times New Roman" w:cs="Times New Roman"/>
          <w:b w:val="0"/>
          <w:bCs w:val="0"/>
          <w:color w:val="000000"/>
          <w:sz w:val="28"/>
          <w:szCs w:val="28"/>
          <w:lang w:val="vi-VN"/>
        </w:rPr>
        <w:t>Regarding strengthening cooperation with UN mechanisms, Viet</w:t>
      </w:r>
      <w:r>
        <w:rPr>
          <w:rStyle w:val="StrongEmphasis"/>
          <w:rFonts w:ascii="Times New Roman" w:eastAsia="Times New Roman" w:hAnsi="Times New Roman" w:cs="Times New Roman"/>
          <w:b w:val="0"/>
          <w:bCs w:val="0"/>
          <w:color w:val="000000"/>
          <w:sz w:val="28"/>
          <w:szCs w:val="28"/>
        </w:rPr>
        <w:t xml:space="preserve"> N</w:t>
      </w:r>
      <w:r w:rsidRPr="00B3079A">
        <w:rPr>
          <w:rStyle w:val="StrongEmphasis"/>
          <w:rFonts w:ascii="Times New Roman" w:eastAsia="Times New Roman" w:hAnsi="Times New Roman" w:cs="Times New Roman"/>
          <w:b w:val="0"/>
          <w:bCs w:val="0"/>
          <w:color w:val="000000"/>
          <w:sz w:val="28"/>
          <w:szCs w:val="28"/>
          <w:lang w:val="vi-VN"/>
        </w:rPr>
        <w:t>am has invited the Special Rapporteur on development rights to visit Viet</w:t>
      </w:r>
      <w:r>
        <w:rPr>
          <w:rStyle w:val="StrongEmphasis"/>
          <w:rFonts w:ascii="Times New Roman" w:eastAsia="Times New Roman" w:hAnsi="Times New Roman" w:cs="Times New Roman"/>
          <w:b w:val="0"/>
          <w:bCs w:val="0"/>
          <w:color w:val="000000"/>
          <w:sz w:val="28"/>
          <w:szCs w:val="28"/>
        </w:rPr>
        <w:t xml:space="preserve"> N</w:t>
      </w:r>
      <w:r w:rsidRPr="00B3079A">
        <w:rPr>
          <w:rStyle w:val="StrongEmphasis"/>
          <w:rFonts w:ascii="Times New Roman" w:eastAsia="Times New Roman" w:hAnsi="Times New Roman" w:cs="Times New Roman"/>
          <w:b w:val="0"/>
          <w:bCs w:val="0"/>
          <w:color w:val="000000"/>
          <w:sz w:val="28"/>
          <w:szCs w:val="28"/>
          <w:lang w:val="vi-VN"/>
        </w:rPr>
        <w:t>am</w:t>
      </w:r>
      <w:r>
        <w:rPr>
          <w:rStyle w:val="StrongEmphasis"/>
          <w:rFonts w:ascii="Times New Roman" w:eastAsia="Times New Roman" w:hAnsi="Times New Roman" w:cs="Times New Roman"/>
          <w:b w:val="0"/>
          <w:bCs w:val="0"/>
          <w:color w:val="000000"/>
          <w:sz w:val="28"/>
          <w:szCs w:val="28"/>
        </w:rPr>
        <w:t>.H</w:t>
      </w:r>
      <w:r w:rsidRPr="00B3079A">
        <w:rPr>
          <w:rStyle w:val="StrongEmphasis"/>
          <w:rFonts w:ascii="Times New Roman" w:eastAsia="Times New Roman" w:hAnsi="Times New Roman" w:cs="Times New Roman"/>
          <w:b w:val="0"/>
          <w:bCs w:val="0"/>
          <w:color w:val="000000"/>
          <w:sz w:val="28"/>
          <w:szCs w:val="28"/>
          <w:lang w:val="vi-VN"/>
        </w:rPr>
        <w:t xml:space="preserve">owever, the visit </w:t>
      </w:r>
      <w:r>
        <w:rPr>
          <w:rStyle w:val="StrongEmphasis"/>
          <w:rFonts w:ascii="Times New Roman" w:eastAsia="Times New Roman" w:hAnsi="Times New Roman" w:cs="Times New Roman"/>
          <w:b w:val="0"/>
          <w:bCs w:val="0"/>
          <w:color w:val="000000"/>
          <w:sz w:val="28"/>
          <w:szCs w:val="28"/>
        </w:rPr>
        <w:t>ha</w:t>
      </w:r>
      <w:r w:rsidR="00E948D1">
        <w:rPr>
          <w:rStyle w:val="StrongEmphasis"/>
          <w:rFonts w:ascii="Times New Roman" w:eastAsia="Times New Roman" w:hAnsi="Times New Roman" w:cs="Times New Roman"/>
          <w:b w:val="0"/>
          <w:bCs w:val="0"/>
          <w:color w:val="000000"/>
          <w:sz w:val="28"/>
          <w:szCs w:val="28"/>
        </w:rPr>
        <w:t>s</w:t>
      </w:r>
      <w:r>
        <w:rPr>
          <w:rStyle w:val="StrongEmphasis"/>
          <w:rFonts w:ascii="Times New Roman" w:eastAsia="Times New Roman" w:hAnsi="Times New Roman" w:cs="Times New Roman"/>
          <w:b w:val="0"/>
          <w:bCs w:val="0"/>
          <w:color w:val="000000"/>
          <w:sz w:val="28"/>
          <w:szCs w:val="28"/>
        </w:rPr>
        <w:t xml:space="preserve"> not</w:t>
      </w:r>
      <w:r w:rsidRPr="00B3079A">
        <w:rPr>
          <w:rStyle w:val="StrongEmphasis"/>
          <w:rFonts w:ascii="Times New Roman" w:eastAsia="Times New Roman" w:hAnsi="Times New Roman" w:cs="Times New Roman"/>
          <w:b w:val="0"/>
          <w:bCs w:val="0"/>
          <w:color w:val="000000"/>
          <w:sz w:val="28"/>
          <w:szCs w:val="28"/>
          <w:lang w:val="vi-VN"/>
        </w:rPr>
        <w:t xml:space="preserve"> take</w:t>
      </w:r>
      <w:r>
        <w:rPr>
          <w:rStyle w:val="StrongEmphasis"/>
          <w:rFonts w:ascii="Times New Roman" w:eastAsia="Times New Roman" w:hAnsi="Times New Roman" w:cs="Times New Roman"/>
          <w:b w:val="0"/>
          <w:bCs w:val="0"/>
          <w:color w:val="000000"/>
          <w:sz w:val="28"/>
          <w:szCs w:val="28"/>
        </w:rPr>
        <w:t>n</w:t>
      </w:r>
      <w:r w:rsidRPr="00B3079A">
        <w:rPr>
          <w:rStyle w:val="StrongEmphasis"/>
          <w:rFonts w:ascii="Times New Roman" w:eastAsia="Times New Roman" w:hAnsi="Times New Roman" w:cs="Times New Roman"/>
          <w:b w:val="0"/>
          <w:bCs w:val="0"/>
          <w:color w:val="000000"/>
          <w:sz w:val="28"/>
          <w:szCs w:val="28"/>
          <w:lang w:val="vi-VN"/>
        </w:rPr>
        <w:t xml:space="preserve"> place</w:t>
      </w:r>
      <w:r w:rsidR="00E948D1">
        <w:rPr>
          <w:rStyle w:val="StrongEmphasis"/>
          <w:rFonts w:ascii="Times New Roman" w:eastAsia="Times New Roman" w:hAnsi="Times New Roman" w:cs="Times New Roman"/>
          <w:b w:val="0"/>
          <w:bCs w:val="0"/>
          <w:color w:val="000000"/>
          <w:sz w:val="28"/>
          <w:szCs w:val="28"/>
        </w:rPr>
        <w:t xml:space="preserve"> due to the pandemic</w:t>
      </w:r>
      <w:r w:rsidRPr="00B3079A">
        <w:rPr>
          <w:rStyle w:val="StrongEmphasis"/>
          <w:rFonts w:ascii="Times New Roman" w:eastAsia="Times New Roman" w:hAnsi="Times New Roman" w:cs="Times New Roman"/>
          <w:b w:val="0"/>
          <w:bCs w:val="0"/>
          <w:color w:val="000000"/>
          <w:sz w:val="28"/>
          <w:szCs w:val="28"/>
          <w:lang w:val="vi-VN"/>
        </w:rPr>
        <w:t>. Viet</w:t>
      </w:r>
      <w:r>
        <w:rPr>
          <w:rStyle w:val="StrongEmphasis"/>
          <w:rFonts w:ascii="Times New Roman" w:eastAsia="Times New Roman" w:hAnsi="Times New Roman" w:cs="Times New Roman"/>
          <w:b w:val="0"/>
          <w:bCs w:val="0"/>
          <w:color w:val="000000"/>
          <w:sz w:val="28"/>
          <w:szCs w:val="28"/>
        </w:rPr>
        <w:t xml:space="preserve"> N</w:t>
      </w:r>
      <w:r w:rsidRPr="00B3079A">
        <w:rPr>
          <w:rStyle w:val="StrongEmphasis"/>
          <w:rFonts w:ascii="Times New Roman" w:eastAsia="Times New Roman" w:hAnsi="Times New Roman" w:cs="Times New Roman"/>
          <w:b w:val="0"/>
          <w:bCs w:val="0"/>
          <w:color w:val="000000"/>
          <w:sz w:val="28"/>
          <w:szCs w:val="28"/>
          <w:lang w:val="vi-VN"/>
        </w:rPr>
        <w:t>am continues to strengthen exchanges and cooperation with the United Nations and the Special Procedures</w:t>
      </w:r>
      <w:r w:rsidR="00E948D1">
        <w:rPr>
          <w:rStyle w:val="StrongEmphasis"/>
          <w:rFonts w:ascii="Times New Roman" w:eastAsia="Times New Roman" w:hAnsi="Times New Roman" w:cs="Times New Roman"/>
          <w:b w:val="0"/>
          <w:bCs w:val="0"/>
          <w:color w:val="000000"/>
          <w:sz w:val="28"/>
          <w:szCs w:val="28"/>
        </w:rPr>
        <w:t xml:space="preserve">, especially </w:t>
      </w:r>
      <w:r w:rsidRPr="00B3079A">
        <w:rPr>
          <w:rStyle w:val="StrongEmphasis"/>
          <w:rFonts w:ascii="Times New Roman" w:eastAsia="Times New Roman" w:hAnsi="Times New Roman" w:cs="Times New Roman"/>
          <w:b w:val="0"/>
          <w:bCs w:val="0"/>
          <w:color w:val="000000"/>
          <w:sz w:val="28"/>
          <w:szCs w:val="28"/>
          <w:lang w:val="vi-VN"/>
        </w:rPr>
        <w:t xml:space="preserve">during regular meetings of the Human Rights </w:t>
      </w:r>
      <w:r w:rsidRPr="00B3079A">
        <w:rPr>
          <w:rStyle w:val="StrongEmphasis"/>
          <w:rFonts w:ascii="Times New Roman" w:eastAsia="Times New Roman" w:hAnsi="Times New Roman" w:cs="Times New Roman"/>
          <w:b w:val="0"/>
          <w:bCs w:val="0"/>
          <w:color w:val="000000"/>
          <w:sz w:val="28"/>
          <w:szCs w:val="28"/>
          <w:lang w:val="vi-VN"/>
        </w:rPr>
        <w:lastRenderedPageBreak/>
        <w:t>Council as well as regularly responds to requests for information from Special procedure</w:t>
      </w:r>
      <w:r w:rsidR="00601996">
        <w:rPr>
          <w:rStyle w:val="StrongEmphasis"/>
          <w:rFonts w:ascii="Times New Roman" w:eastAsia="Times New Roman" w:hAnsi="Times New Roman" w:cs="Times New Roman"/>
          <w:b w:val="0"/>
          <w:bCs w:val="0"/>
          <w:color w:val="000000"/>
          <w:sz w:val="28"/>
          <w:szCs w:val="28"/>
        </w:rPr>
        <w:t>s</w:t>
      </w:r>
      <w:r w:rsidR="006C16B2" w:rsidRPr="00241CBB">
        <w:rPr>
          <w:rStyle w:val="StrongEmphasis"/>
          <w:rFonts w:ascii="Times New Roman" w:eastAsia="Times New Roman" w:hAnsi="Times New Roman" w:cs="Times New Roman"/>
          <w:b w:val="0"/>
          <w:bCs w:val="0"/>
          <w:color w:val="000000"/>
          <w:sz w:val="28"/>
          <w:szCs w:val="28"/>
          <w:lang w:val="vi-VN"/>
        </w:rPr>
        <w:t>.</w:t>
      </w:r>
    </w:p>
    <w:p w14:paraId="034E7B1E" w14:textId="63EA13F1" w:rsidR="006C16B2" w:rsidRPr="00241CBB" w:rsidRDefault="00841CFC" w:rsidP="00490BE2">
      <w:pPr>
        <w:numPr>
          <w:ilvl w:val="0"/>
          <w:numId w:val="3"/>
        </w:numPr>
        <w:tabs>
          <w:tab w:val="left" w:pos="709"/>
          <w:tab w:val="left" w:pos="851"/>
          <w:tab w:val="left" w:pos="1418"/>
        </w:tabs>
        <w:snapToGrid w:val="0"/>
        <w:spacing w:before="120" w:after="120" w:line="312" w:lineRule="auto"/>
        <w:ind w:left="0" w:firstLine="284"/>
        <w:contextualSpacing/>
        <w:jc w:val="both"/>
        <w:rPr>
          <w:rStyle w:val="StrongEmphasis"/>
          <w:rFonts w:ascii="Times New Roman" w:hAnsi="Times New Roman" w:cs="Times New Roman"/>
          <w:b w:val="0"/>
          <w:bCs w:val="0"/>
          <w:sz w:val="28"/>
          <w:szCs w:val="28"/>
        </w:rPr>
      </w:pPr>
      <w:r w:rsidRPr="00841CFC">
        <w:rPr>
          <w:rStyle w:val="StrongEmphasis"/>
          <w:rFonts w:ascii="Times New Roman" w:eastAsia="Times New Roman" w:hAnsi="Times New Roman" w:cs="Times New Roman"/>
          <w:b w:val="0"/>
          <w:bCs w:val="0"/>
          <w:color w:val="000000"/>
          <w:sz w:val="28"/>
          <w:szCs w:val="28"/>
          <w:lang w:val="vi-VN"/>
        </w:rPr>
        <w:t>Regarding enhancing dialogue, Viet</w:t>
      </w:r>
      <w:r>
        <w:rPr>
          <w:rStyle w:val="StrongEmphasis"/>
          <w:rFonts w:ascii="Times New Roman" w:eastAsia="Times New Roman" w:hAnsi="Times New Roman" w:cs="Times New Roman"/>
          <w:b w:val="0"/>
          <w:bCs w:val="0"/>
          <w:color w:val="000000"/>
          <w:sz w:val="28"/>
          <w:szCs w:val="28"/>
        </w:rPr>
        <w:t xml:space="preserve"> N</w:t>
      </w:r>
      <w:r w:rsidRPr="00841CFC">
        <w:rPr>
          <w:rStyle w:val="StrongEmphasis"/>
          <w:rFonts w:ascii="Times New Roman" w:eastAsia="Times New Roman" w:hAnsi="Times New Roman" w:cs="Times New Roman"/>
          <w:b w:val="0"/>
          <w:bCs w:val="0"/>
          <w:color w:val="000000"/>
          <w:sz w:val="28"/>
          <w:szCs w:val="28"/>
          <w:lang w:val="vi-VN"/>
        </w:rPr>
        <w:t xml:space="preserve">am continues to </w:t>
      </w:r>
      <w:r w:rsidR="002E4A1F">
        <w:rPr>
          <w:rStyle w:val="StrongEmphasis"/>
          <w:rFonts w:ascii="Times New Roman" w:eastAsia="Times New Roman" w:hAnsi="Times New Roman" w:cs="Times New Roman"/>
          <w:b w:val="0"/>
          <w:bCs w:val="0"/>
          <w:color w:val="000000"/>
          <w:sz w:val="28"/>
          <w:szCs w:val="28"/>
        </w:rPr>
        <w:t>hold</w:t>
      </w:r>
      <w:r w:rsidRPr="00841CFC">
        <w:rPr>
          <w:rStyle w:val="StrongEmphasis"/>
          <w:rFonts w:ascii="Times New Roman" w:eastAsia="Times New Roman" w:hAnsi="Times New Roman" w:cs="Times New Roman"/>
          <w:b w:val="0"/>
          <w:bCs w:val="0"/>
          <w:color w:val="000000"/>
          <w:sz w:val="28"/>
          <w:szCs w:val="28"/>
          <w:lang w:val="vi-VN"/>
        </w:rPr>
        <w:t xml:space="preserve"> human rights dialogues with partners such as the U</w:t>
      </w:r>
      <w:r w:rsidR="002E4A1F">
        <w:rPr>
          <w:rStyle w:val="StrongEmphasis"/>
          <w:rFonts w:ascii="Times New Roman" w:eastAsia="Times New Roman" w:hAnsi="Times New Roman" w:cs="Times New Roman"/>
          <w:b w:val="0"/>
          <w:bCs w:val="0"/>
          <w:color w:val="000000"/>
          <w:sz w:val="28"/>
          <w:szCs w:val="28"/>
        </w:rPr>
        <w:t>nited States</w:t>
      </w:r>
      <w:r w:rsidRPr="00841CFC">
        <w:rPr>
          <w:rStyle w:val="StrongEmphasis"/>
          <w:rFonts w:ascii="Times New Roman" w:eastAsia="Times New Roman" w:hAnsi="Times New Roman" w:cs="Times New Roman"/>
          <w:b w:val="0"/>
          <w:bCs w:val="0"/>
          <w:color w:val="000000"/>
          <w:sz w:val="28"/>
          <w:szCs w:val="28"/>
          <w:lang w:val="vi-VN"/>
        </w:rPr>
        <w:t>, Australia, EU..., as well as maintain</w:t>
      </w:r>
      <w:r w:rsidR="00C307A3">
        <w:rPr>
          <w:rStyle w:val="StrongEmphasis"/>
          <w:rFonts w:ascii="Times New Roman" w:eastAsia="Times New Roman" w:hAnsi="Times New Roman" w:cs="Times New Roman"/>
          <w:b w:val="0"/>
          <w:bCs w:val="0"/>
          <w:color w:val="000000"/>
          <w:sz w:val="28"/>
          <w:szCs w:val="28"/>
        </w:rPr>
        <w:t>s</w:t>
      </w:r>
      <w:r w:rsidRPr="00841CFC">
        <w:rPr>
          <w:rStyle w:val="StrongEmphasis"/>
          <w:rFonts w:ascii="Times New Roman" w:eastAsia="Times New Roman" w:hAnsi="Times New Roman" w:cs="Times New Roman"/>
          <w:b w:val="0"/>
          <w:bCs w:val="0"/>
          <w:color w:val="000000"/>
          <w:sz w:val="28"/>
          <w:szCs w:val="28"/>
          <w:lang w:val="vi-VN"/>
        </w:rPr>
        <w:t xml:space="preserve"> regular exchanges with countries in other frameworks</w:t>
      </w:r>
      <w:r w:rsidR="009659A9">
        <w:rPr>
          <w:rStyle w:val="StrongEmphasis"/>
          <w:rFonts w:ascii="Times New Roman" w:eastAsia="Times New Roman" w:hAnsi="Times New Roman" w:cs="Times New Roman"/>
          <w:b w:val="0"/>
          <w:bCs w:val="0"/>
          <w:color w:val="000000"/>
          <w:sz w:val="28"/>
          <w:szCs w:val="28"/>
        </w:rPr>
        <w:t xml:space="preserve"> and</w:t>
      </w:r>
      <w:r w:rsidRPr="00841CFC">
        <w:rPr>
          <w:rStyle w:val="StrongEmphasis"/>
          <w:rFonts w:ascii="Times New Roman" w:eastAsia="Times New Roman" w:hAnsi="Times New Roman" w:cs="Times New Roman"/>
          <w:b w:val="0"/>
          <w:bCs w:val="0"/>
          <w:color w:val="000000"/>
          <w:sz w:val="28"/>
          <w:szCs w:val="28"/>
          <w:lang w:val="vi-VN"/>
        </w:rPr>
        <w:t xml:space="preserve"> </w:t>
      </w:r>
      <w:r w:rsidR="00C307A3">
        <w:rPr>
          <w:rStyle w:val="StrongEmphasis"/>
          <w:rFonts w:ascii="Times New Roman" w:eastAsia="Times New Roman" w:hAnsi="Times New Roman" w:cs="Times New Roman"/>
          <w:b w:val="0"/>
          <w:bCs w:val="0"/>
          <w:color w:val="000000"/>
          <w:sz w:val="28"/>
          <w:szCs w:val="28"/>
        </w:rPr>
        <w:t>United Nations</w:t>
      </w:r>
      <w:r w:rsidR="00C307A3" w:rsidRPr="00841CFC">
        <w:rPr>
          <w:rStyle w:val="StrongEmphasis"/>
          <w:rFonts w:ascii="Times New Roman" w:eastAsia="Times New Roman" w:hAnsi="Times New Roman" w:cs="Times New Roman"/>
          <w:b w:val="0"/>
          <w:bCs w:val="0"/>
          <w:color w:val="000000"/>
          <w:sz w:val="28"/>
          <w:szCs w:val="28"/>
          <w:lang w:val="vi-VN"/>
        </w:rPr>
        <w:t xml:space="preserve"> </w:t>
      </w:r>
      <w:r w:rsidRPr="00841CFC">
        <w:rPr>
          <w:rStyle w:val="StrongEmphasis"/>
          <w:rFonts w:ascii="Times New Roman" w:eastAsia="Times New Roman" w:hAnsi="Times New Roman" w:cs="Times New Roman"/>
          <w:b w:val="0"/>
          <w:bCs w:val="0"/>
          <w:color w:val="000000"/>
          <w:sz w:val="28"/>
          <w:szCs w:val="28"/>
          <w:lang w:val="vi-VN"/>
        </w:rPr>
        <w:t xml:space="preserve">multilateral forums. In the context of </w:t>
      </w:r>
      <w:r w:rsidR="009659A9">
        <w:rPr>
          <w:rStyle w:val="StrongEmphasis"/>
          <w:rFonts w:ascii="Times New Roman" w:eastAsia="Times New Roman" w:hAnsi="Times New Roman" w:cs="Times New Roman"/>
          <w:b w:val="0"/>
          <w:bCs w:val="0"/>
          <w:color w:val="000000"/>
          <w:sz w:val="28"/>
          <w:szCs w:val="28"/>
        </w:rPr>
        <w:t>the pandemic</w:t>
      </w:r>
      <w:r w:rsidRPr="00841CFC">
        <w:rPr>
          <w:rStyle w:val="StrongEmphasis"/>
          <w:rFonts w:ascii="Times New Roman" w:eastAsia="Times New Roman" w:hAnsi="Times New Roman" w:cs="Times New Roman"/>
          <w:b w:val="0"/>
          <w:bCs w:val="0"/>
          <w:color w:val="000000"/>
          <w:sz w:val="28"/>
          <w:szCs w:val="28"/>
          <w:lang w:val="vi-VN"/>
        </w:rPr>
        <w:t>, Viet</w:t>
      </w:r>
      <w:r w:rsidR="009659A9">
        <w:rPr>
          <w:rStyle w:val="StrongEmphasis"/>
          <w:rFonts w:ascii="Times New Roman" w:eastAsia="Times New Roman" w:hAnsi="Times New Roman" w:cs="Times New Roman"/>
          <w:b w:val="0"/>
          <w:bCs w:val="0"/>
          <w:color w:val="000000"/>
          <w:sz w:val="28"/>
          <w:szCs w:val="28"/>
        </w:rPr>
        <w:t xml:space="preserve"> N</w:t>
      </w:r>
      <w:r w:rsidRPr="00841CFC">
        <w:rPr>
          <w:rStyle w:val="StrongEmphasis"/>
          <w:rFonts w:ascii="Times New Roman" w:eastAsia="Times New Roman" w:hAnsi="Times New Roman" w:cs="Times New Roman"/>
          <w:b w:val="0"/>
          <w:bCs w:val="0"/>
          <w:color w:val="000000"/>
          <w:sz w:val="28"/>
          <w:szCs w:val="28"/>
          <w:lang w:val="vi-VN"/>
        </w:rPr>
        <w:t xml:space="preserve">am has also had informal exchanges with other countries via </w:t>
      </w:r>
      <w:r w:rsidR="00597D04">
        <w:rPr>
          <w:rStyle w:val="StrongEmphasis"/>
          <w:rFonts w:ascii="Times New Roman" w:eastAsia="Times New Roman" w:hAnsi="Times New Roman" w:cs="Times New Roman"/>
          <w:b w:val="0"/>
          <w:bCs w:val="0"/>
          <w:color w:val="000000"/>
          <w:sz w:val="28"/>
          <w:szCs w:val="28"/>
        </w:rPr>
        <w:t xml:space="preserve">virtual platform </w:t>
      </w:r>
      <w:r w:rsidRPr="00841CFC">
        <w:rPr>
          <w:rStyle w:val="StrongEmphasis"/>
          <w:rFonts w:ascii="Times New Roman" w:eastAsia="Times New Roman" w:hAnsi="Times New Roman" w:cs="Times New Roman"/>
          <w:b w:val="0"/>
          <w:bCs w:val="0"/>
          <w:color w:val="000000"/>
          <w:sz w:val="28"/>
          <w:szCs w:val="28"/>
          <w:lang w:val="vi-VN"/>
        </w:rPr>
        <w:t>to maintain dialogue on issues of mutual concern.</w:t>
      </w:r>
    </w:p>
    <w:p w14:paraId="74D5DE99" w14:textId="2F929E6F" w:rsidR="006C16B2" w:rsidRPr="00394AC6" w:rsidRDefault="00597D04" w:rsidP="00490BE2">
      <w:pPr>
        <w:pStyle w:val="ListParagraph"/>
        <w:numPr>
          <w:ilvl w:val="0"/>
          <w:numId w:val="3"/>
        </w:numPr>
        <w:tabs>
          <w:tab w:val="left" w:pos="709"/>
          <w:tab w:val="left" w:pos="851"/>
          <w:tab w:val="left" w:pos="1418"/>
        </w:tabs>
        <w:snapToGrid w:val="0"/>
        <w:spacing w:before="120" w:after="120" w:line="312" w:lineRule="auto"/>
        <w:ind w:left="0" w:firstLine="284"/>
        <w:jc w:val="both"/>
        <w:rPr>
          <w:rFonts w:ascii="Times New Roman" w:hAnsi="Times New Roman" w:cs="Times New Roman"/>
          <w:sz w:val="28"/>
          <w:szCs w:val="28"/>
        </w:rPr>
      </w:pPr>
      <w:r w:rsidRPr="00597D04">
        <w:rPr>
          <w:rFonts w:ascii="Times New Roman" w:hAnsi="Times New Roman" w:cs="Times New Roman"/>
          <w:sz w:val="28"/>
          <w:szCs w:val="28"/>
        </w:rPr>
        <w:t>In 2020, Viet</w:t>
      </w:r>
      <w:r>
        <w:rPr>
          <w:rFonts w:ascii="Times New Roman" w:hAnsi="Times New Roman" w:cs="Times New Roman"/>
          <w:sz w:val="28"/>
          <w:szCs w:val="28"/>
        </w:rPr>
        <w:t xml:space="preserve"> N</w:t>
      </w:r>
      <w:r w:rsidRPr="00597D04">
        <w:rPr>
          <w:rFonts w:ascii="Times New Roman" w:hAnsi="Times New Roman" w:cs="Times New Roman"/>
          <w:sz w:val="28"/>
          <w:szCs w:val="28"/>
        </w:rPr>
        <w:t xml:space="preserve">am for the first time proposed and </w:t>
      </w:r>
      <w:r w:rsidR="003C6672">
        <w:rPr>
          <w:rFonts w:ascii="Times New Roman" w:hAnsi="Times New Roman" w:cs="Times New Roman"/>
          <w:sz w:val="28"/>
          <w:szCs w:val="28"/>
        </w:rPr>
        <w:t>spearheaded</w:t>
      </w:r>
      <w:r w:rsidRPr="00597D04">
        <w:rPr>
          <w:rFonts w:ascii="Times New Roman" w:hAnsi="Times New Roman" w:cs="Times New Roman"/>
          <w:sz w:val="28"/>
          <w:szCs w:val="28"/>
        </w:rPr>
        <w:t xml:space="preserve"> the adoption by consensus of a resolution of the United Nations General Assembly to designate December 27 as the International Day for Epidemic Prevention and Control</w:t>
      </w:r>
      <w:r w:rsidR="00FF1FD5">
        <w:rPr>
          <w:rFonts w:ascii="Times New Roman" w:hAnsi="Times New Roman" w:cs="Times New Roman"/>
          <w:sz w:val="28"/>
          <w:szCs w:val="28"/>
        </w:rPr>
        <w:t xml:space="preserve"> with </w:t>
      </w:r>
      <w:r w:rsidR="00FF1FD5" w:rsidRPr="00597D04">
        <w:rPr>
          <w:rFonts w:ascii="Times New Roman" w:hAnsi="Times New Roman" w:cs="Times New Roman"/>
          <w:sz w:val="28"/>
          <w:szCs w:val="28"/>
        </w:rPr>
        <w:t>112 co-sponsors</w:t>
      </w:r>
      <w:r w:rsidRPr="00597D04">
        <w:rPr>
          <w:rFonts w:ascii="Times New Roman" w:hAnsi="Times New Roman" w:cs="Times New Roman"/>
          <w:sz w:val="28"/>
          <w:szCs w:val="28"/>
        </w:rPr>
        <w:t xml:space="preserve">. </w:t>
      </w:r>
      <w:r w:rsidR="00FF1FD5">
        <w:rPr>
          <w:rFonts w:ascii="Times New Roman" w:hAnsi="Times New Roman" w:cs="Times New Roman"/>
          <w:sz w:val="28"/>
          <w:szCs w:val="28"/>
        </w:rPr>
        <w:t>This marked</w:t>
      </w:r>
      <w:r w:rsidRPr="00597D04">
        <w:rPr>
          <w:rFonts w:ascii="Times New Roman" w:hAnsi="Times New Roman" w:cs="Times New Roman"/>
          <w:sz w:val="28"/>
          <w:szCs w:val="28"/>
        </w:rPr>
        <w:t xml:space="preserve"> a practical contribution</w:t>
      </w:r>
      <w:r w:rsidR="00FF1FD5">
        <w:rPr>
          <w:rFonts w:ascii="Times New Roman" w:hAnsi="Times New Roman" w:cs="Times New Roman"/>
          <w:sz w:val="28"/>
          <w:szCs w:val="28"/>
        </w:rPr>
        <w:t xml:space="preserve"> of Viet Nam</w:t>
      </w:r>
      <w:r w:rsidRPr="00597D04">
        <w:rPr>
          <w:rFonts w:ascii="Times New Roman" w:hAnsi="Times New Roman" w:cs="Times New Roman"/>
          <w:sz w:val="28"/>
          <w:szCs w:val="28"/>
        </w:rPr>
        <w:t xml:space="preserve"> to the world's common effort</w:t>
      </w:r>
      <w:r w:rsidR="00FF1FD5">
        <w:rPr>
          <w:rFonts w:ascii="Times New Roman" w:hAnsi="Times New Roman" w:cs="Times New Roman"/>
          <w:sz w:val="28"/>
          <w:szCs w:val="28"/>
        </w:rPr>
        <w:t>s</w:t>
      </w:r>
      <w:r w:rsidR="00C307A3">
        <w:rPr>
          <w:rFonts w:ascii="Times New Roman" w:hAnsi="Times New Roman" w:cs="Times New Roman"/>
          <w:sz w:val="28"/>
          <w:szCs w:val="28"/>
        </w:rPr>
        <w:t xml:space="preserve"> </w:t>
      </w:r>
      <w:r w:rsidR="00FF1FD5">
        <w:rPr>
          <w:rFonts w:ascii="Times New Roman" w:hAnsi="Times New Roman" w:cs="Times New Roman"/>
          <w:sz w:val="28"/>
          <w:szCs w:val="28"/>
        </w:rPr>
        <w:t>in</w:t>
      </w:r>
      <w:r w:rsidRPr="00597D04">
        <w:rPr>
          <w:rFonts w:ascii="Times New Roman" w:hAnsi="Times New Roman" w:cs="Times New Roman"/>
          <w:sz w:val="28"/>
          <w:szCs w:val="28"/>
        </w:rPr>
        <w:t xml:space="preserve"> rais</w:t>
      </w:r>
      <w:r w:rsidR="00FF1FD5">
        <w:rPr>
          <w:rFonts w:ascii="Times New Roman" w:hAnsi="Times New Roman" w:cs="Times New Roman"/>
          <w:sz w:val="28"/>
          <w:szCs w:val="28"/>
        </w:rPr>
        <w:t>ing</w:t>
      </w:r>
      <w:r w:rsidRPr="00597D04">
        <w:rPr>
          <w:rFonts w:ascii="Times New Roman" w:hAnsi="Times New Roman" w:cs="Times New Roman"/>
          <w:sz w:val="28"/>
          <w:szCs w:val="28"/>
        </w:rPr>
        <w:t xml:space="preserve"> awareness of the need for disease preparedness, demonstrating a strong commitment to ensuring human rights as a responsible member of the international community</w:t>
      </w:r>
      <w:r w:rsidR="006C16B2" w:rsidRPr="00394AC6">
        <w:rPr>
          <w:rFonts w:ascii="Times New Roman" w:hAnsi="Times New Roman" w:cs="Times New Roman"/>
          <w:sz w:val="28"/>
          <w:szCs w:val="28"/>
        </w:rPr>
        <w:t>.</w:t>
      </w:r>
    </w:p>
    <w:p w14:paraId="4BC99655" w14:textId="77777777" w:rsidR="006C16B2" w:rsidRPr="004173A6" w:rsidRDefault="006169CF" w:rsidP="00490BE2">
      <w:pPr>
        <w:tabs>
          <w:tab w:val="left" w:pos="851"/>
          <w:tab w:val="left" w:pos="1418"/>
        </w:tabs>
        <w:snapToGrid w:val="0"/>
        <w:spacing w:before="120" w:after="120" w:line="312" w:lineRule="auto"/>
        <w:ind w:firstLine="284"/>
        <w:jc w:val="both"/>
        <w:rPr>
          <w:rFonts w:ascii="Times New Roman" w:hAnsi="Times New Roman" w:cs="Times New Roman"/>
          <w:b/>
          <w:bCs/>
          <w:sz w:val="28"/>
          <w:szCs w:val="28"/>
        </w:rPr>
      </w:pPr>
      <w:r w:rsidRPr="004173A6">
        <w:rPr>
          <w:rStyle w:val="jlqj4b"/>
          <w:rFonts w:ascii="Times New Roman" w:hAnsi="Times New Roman" w:cs="Times New Roman"/>
          <w:b/>
          <w:bCs/>
          <w:sz w:val="28"/>
          <w:szCs w:val="28"/>
        </w:rPr>
        <w:t>Strengthen education on human rights</w:t>
      </w:r>
      <w:r w:rsidR="006C16B2" w:rsidRPr="004173A6">
        <w:rPr>
          <w:rStyle w:val="FootnoteAnchor"/>
          <w:rFonts w:ascii="Times New Roman" w:eastAsia="Times New Roman" w:hAnsi="Times New Roman" w:cs="Times New Roman"/>
          <w:b/>
          <w:bCs/>
          <w:color w:val="000000"/>
          <w:sz w:val="28"/>
          <w:szCs w:val="28"/>
          <w:lang w:val="vi-VN"/>
        </w:rPr>
        <w:footnoteReference w:id="9"/>
      </w:r>
      <w:r w:rsidR="006C16B2" w:rsidRPr="004173A6">
        <w:rPr>
          <w:rStyle w:val="StrongEmphasis"/>
          <w:rFonts w:ascii="Times New Roman" w:eastAsia="Times New Roman" w:hAnsi="Times New Roman" w:cs="Times New Roman"/>
          <w:b w:val="0"/>
          <w:bCs w:val="0"/>
          <w:color w:val="000000"/>
          <w:sz w:val="28"/>
          <w:szCs w:val="28"/>
          <w:lang w:val="vi-VN"/>
        </w:rPr>
        <w:t>:</w:t>
      </w:r>
    </w:p>
    <w:p w14:paraId="0F992A4D" w14:textId="5B1A0CD4" w:rsidR="005E2CA2" w:rsidRPr="00394AC6" w:rsidRDefault="004173A6" w:rsidP="00490BE2">
      <w:pPr>
        <w:pStyle w:val="ListParagraph"/>
        <w:numPr>
          <w:ilvl w:val="0"/>
          <w:numId w:val="3"/>
        </w:numPr>
        <w:tabs>
          <w:tab w:val="left" w:pos="851"/>
          <w:tab w:val="left" w:pos="1418"/>
        </w:tabs>
        <w:suppressAutoHyphens w:val="0"/>
        <w:snapToGrid w:val="0"/>
        <w:spacing w:before="120" w:after="120" w:line="312" w:lineRule="auto"/>
        <w:ind w:left="0" w:firstLine="284"/>
        <w:jc w:val="both"/>
        <w:rPr>
          <w:rFonts w:ascii="Times New Roman" w:hAnsi="Times New Roman" w:cs="Times New Roman"/>
          <w:sz w:val="28"/>
          <w:szCs w:val="28"/>
        </w:rPr>
      </w:pPr>
      <w:r w:rsidRPr="004173A6">
        <w:rPr>
          <w:rStyle w:val="StrongEmphasis"/>
          <w:rFonts w:ascii="Times New Roman" w:eastAsia="Times New Roman" w:hAnsi="Times New Roman" w:cs="Times New Roman"/>
          <w:b w:val="0"/>
          <w:bCs w:val="0"/>
          <w:color w:val="000000"/>
          <w:sz w:val="28"/>
          <w:szCs w:val="28"/>
          <w:lang w:val="vi-VN"/>
        </w:rPr>
        <w:t>On September 5, 2017, the Government of Viet</w:t>
      </w:r>
      <w:r>
        <w:rPr>
          <w:rStyle w:val="StrongEmphasis"/>
          <w:rFonts w:ascii="Times New Roman" w:eastAsia="Times New Roman" w:hAnsi="Times New Roman" w:cs="Times New Roman"/>
          <w:b w:val="0"/>
          <w:bCs w:val="0"/>
          <w:color w:val="000000"/>
          <w:sz w:val="28"/>
          <w:szCs w:val="28"/>
        </w:rPr>
        <w:t xml:space="preserve"> N</w:t>
      </w:r>
      <w:r w:rsidRPr="004173A6">
        <w:rPr>
          <w:rStyle w:val="StrongEmphasis"/>
          <w:rFonts w:ascii="Times New Roman" w:eastAsia="Times New Roman" w:hAnsi="Times New Roman" w:cs="Times New Roman"/>
          <w:b w:val="0"/>
          <w:bCs w:val="0"/>
          <w:color w:val="000000"/>
          <w:sz w:val="28"/>
          <w:szCs w:val="28"/>
          <w:lang w:val="vi-VN"/>
        </w:rPr>
        <w:t xml:space="preserve">am approved the Scheme to include human rights content in the human rights education program into the educational program </w:t>
      </w:r>
      <w:r w:rsidR="008E1B35">
        <w:rPr>
          <w:rStyle w:val="StrongEmphasis"/>
          <w:rFonts w:ascii="Times New Roman" w:eastAsia="Times New Roman" w:hAnsi="Times New Roman" w:cs="Times New Roman"/>
          <w:b w:val="0"/>
          <w:bCs w:val="0"/>
          <w:color w:val="000000"/>
          <w:sz w:val="28"/>
          <w:szCs w:val="28"/>
        </w:rPr>
        <w:t>of</w:t>
      </w:r>
      <w:r w:rsidRPr="004173A6">
        <w:rPr>
          <w:rStyle w:val="StrongEmphasis"/>
          <w:rFonts w:ascii="Times New Roman" w:eastAsia="Times New Roman" w:hAnsi="Times New Roman" w:cs="Times New Roman"/>
          <w:b w:val="0"/>
          <w:bCs w:val="0"/>
          <w:color w:val="000000"/>
          <w:sz w:val="28"/>
          <w:szCs w:val="28"/>
          <w:lang w:val="vi-VN"/>
        </w:rPr>
        <w:t xml:space="preserve"> the national education system</w:t>
      </w:r>
      <w:r w:rsidR="009D21F5" w:rsidRPr="009D21F5">
        <w:rPr>
          <w:rStyle w:val="StrongEmphasis"/>
          <w:rFonts w:ascii="Times New Roman" w:eastAsia="Times New Roman" w:hAnsi="Times New Roman" w:cs="Times New Roman"/>
          <w:b w:val="0"/>
          <w:bCs w:val="0"/>
          <w:color w:val="000000"/>
          <w:sz w:val="28"/>
          <w:szCs w:val="28"/>
        </w:rPr>
        <w:t>. I</w:t>
      </w:r>
      <w:r w:rsidR="009D21F5">
        <w:rPr>
          <w:rStyle w:val="StrongEmphasis"/>
          <w:rFonts w:ascii="Times New Roman" w:eastAsia="Times New Roman" w:hAnsi="Times New Roman" w:cs="Times New Roman"/>
          <w:b w:val="0"/>
          <w:bCs w:val="0"/>
          <w:color w:val="000000"/>
          <w:sz w:val="28"/>
          <w:szCs w:val="28"/>
        </w:rPr>
        <w:t>dentified</w:t>
      </w:r>
      <w:r w:rsidRPr="004173A6">
        <w:rPr>
          <w:rStyle w:val="StrongEmphasis"/>
          <w:rFonts w:ascii="Times New Roman" w:eastAsia="Times New Roman" w:hAnsi="Times New Roman" w:cs="Times New Roman"/>
          <w:b w:val="0"/>
          <w:bCs w:val="0"/>
          <w:color w:val="000000"/>
          <w:sz w:val="28"/>
          <w:szCs w:val="28"/>
          <w:lang w:val="vi-VN"/>
        </w:rPr>
        <w:t xml:space="preserve"> the goal</w:t>
      </w:r>
      <w:r w:rsidR="009C33A3">
        <w:rPr>
          <w:rStyle w:val="StrongEmphasis"/>
          <w:rFonts w:ascii="Times New Roman" w:eastAsia="Times New Roman" w:hAnsi="Times New Roman" w:cs="Times New Roman"/>
          <w:b w:val="0"/>
          <w:bCs w:val="0"/>
          <w:color w:val="000000"/>
          <w:sz w:val="28"/>
          <w:szCs w:val="28"/>
        </w:rPr>
        <w:t xml:space="preserve"> that by</w:t>
      </w:r>
      <w:r w:rsidRPr="004173A6">
        <w:rPr>
          <w:rStyle w:val="StrongEmphasis"/>
          <w:rFonts w:ascii="Times New Roman" w:eastAsia="Times New Roman" w:hAnsi="Times New Roman" w:cs="Times New Roman"/>
          <w:b w:val="0"/>
          <w:bCs w:val="0"/>
          <w:color w:val="000000"/>
          <w:sz w:val="28"/>
          <w:szCs w:val="28"/>
          <w:lang w:val="vi-VN"/>
        </w:rPr>
        <w:t xml:space="preserve"> 202</w:t>
      </w:r>
      <w:r w:rsidR="009C33A3" w:rsidRPr="00A050A9">
        <w:rPr>
          <w:rStyle w:val="StrongEmphasis"/>
          <w:rFonts w:ascii="Times New Roman" w:eastAsia="Times New Roman" w:hAnsi="Times New Roman" w:cs="Times New Roman"/>
          <w:b w:val="0"/>
          <w:bCs w:val="0"/>
          <w:color w:val="000000"/>
          <w:sz w:val="28"/>
          <w:szCs w:val="28"/>
        </w:rPr>
        <w:t>5</w:t>
      </w:r>
      <w:r w:rsidRPr="00A050A9">
        <w:rPr>
          <w:rStyle w:val="StrongEmphasis"/>
          <w:rFonts w:ascii="Times New Roman" w:eastAsia="Times New Roman" w:hAnsi="Times New Roman" w:cs="Times New Roman"/>
          <w:b w:val="0"/>
          <w:bCs w:val="0"/>
          <w:color w:val="000000"/>
          <w:sz w:val="28"/>
          <w:szCs w:val="28"/>
          <w:lang w:val="vi-VN"/>
        </w:rPr>
        <w:t>,</w:t>
      </w:r>
      <w:r w:rsidR="00C307A3">
        <w:rPr>
          <w:rStyle w:val="StrongEmphasis"/>
          <w:rFonts w:ascii="Times New Roman" w:eastAsia="Times New Roman" w:hAnsi="Times New Roman" w:cs="Times New Roman"/>
          <w:b w:val="0"/>
          <w:bCs w:val="0"/>
          <w:color w:val="000000"/>
          <w:sz w:val="28"/>
          <w:szCs w:val="28"/>
        </w:rPr>
        <w:t xml:space="preserve"> </w:t>
      </w:r>
      <w:r w:rsidR="002871B2" w:rsidRPr="00A050A9">
        <w:rPr>
          <w:rStyle w:val="StrongEmphasis"/>
          <w:rFonts w:ascii="Times New Roman" w:eastAsia="Times New Roman" w:hAnsi="Times New Roman" w:cs="Times New Roman"/>
          <w:b w:val="0"/>
          <w:bCs w:val="0"/>
          <w:color w:val="000000"/>
          <w:sz w:val="28"/>
          <w:szCs w:val="28"/>
        </w:rPr>
        <w:t>human rights education is</w:t>
      </w:r>
      <w:r w:rsidR="00A050A9" w:rsidRPr="00A050A9">
        <w:rPr>
          <w:rStyle w:val="StrongEmphasis"/>
          <w:rFonts w:ascii="Times New Roman" w:eastAsia="Times New Roman" w:hAnsi="Times New Roman" w:cs="Times New Roman"/>
          <w:b w:val="0"/>
          <w:bCs w:val="0"/>
          <w:color w:val="000000"/>
          <w:sz w:val="28"/>
          <w:szCs w:val="28"/>
        </w:rPr>
        <w:t xml:space="preserve"> delivered to learners in every </w:t>
      </w:r>
      <w:r w:rsidR="009C33A3" w:rsidRPr="00A050A9">
        <w:rPr>
          <w:rStyle w:val="StrongEmphasis"/>
          <w:rFonts w:ascii="Times New Roman" w:eastAsia="Times New Roman" w:hAnsi="Times New Roman" w:cs="Times New Roman"/>
          <w:b w:val="0"/>
          <w:bCs w:val="0"/>
          <w:color w:val="000000"/>
          <w:sz w:val="28"/>
          <w:szCs w:val="28"/>
        </w:rPr>
        <w:t xml:space="preserve">education </w:t>
      </w:r>
      <w:r w:rsidR="00A050A9">
        <w:rPr>
          <w:rStyle w:val="StrongEmphasis"/>
          <w:rFonts w:ascii="Times New Roman" w:eastAsia="Times New Roman" w:hAnsi="Times New Roman" w:cs="Times New Roman"/>
          <w:b w:val="0"/>
          <w:bCs w:val="0"/>
          <w:color w:val="000000"/>
          <w:sz w:val="28"/>
          <w:szCs w:val="28"/>
        </w:rPr>
        <w:t>establishment</w:t>
      </w:r>
      <w:r w:rsidR="00C43D56" w:rsidRPr="00A050A9">
        <w:rPr>
          <w:rStyle w:val="StrongEmphasis"/>
          <w:rFonts w:ascii="Times New Roman" w:eastAsia="Times New Roman" w:hAnsi="Times New Roman" w:cs="Times New Roman"/>
          <w:b w:val="0"/>
          <w:bCs w:val="0"/>
          <w:color w:val="000000"/>
          <w:sz w:val="28"/>
          <w:szCs w:val="28"/>
          <w:lang w:val="vi-VN"/>
        </w:rPr>
        <w:t>.</w:t>
      </w:r>
      <w:r w:rsidR="001C052A">
        <w:rPr>
          <w:rStyle w:val="StrongEmphasis"/>
          <w:rFonts w:ascii="Times New Roman" w:eastAsia="Times New Roman" w:hAnsi="Times New Roman" w:cs="Times New Roman"/>
          <w:b w:val="0"/>
          <w:bCs w:val="0"/>
          <w:color w:val="000000"/>
          <w:sz w:val="28"/>
          <w:szCs w:val="28"/>
        </w:rPr>
        <w:t xml:space="preserve"> </w:t>
      </w:r>
      <w:r w:rsidR="0004303F" w:rsidRPr="00394AC6">
        <w:rPr>
          <w:rFonts w:ascii="Times New Roman" w:hAnsi="Times New Roman" w:cs="Times New Roman"/>
          <w:sz w:val="28"/>
          <w:szCs w:val="28"/>
        </w:rPr>
        <w:t xml:space="preserve">The </w:t>
      </w:r>
      <w:r w:rsidR="009C33A3">
        <w:rPr>
          <w:rFonts w:ascii="Times New Roman" w:hAnsi="Times New Roman" w:cs="Times New Roman"/>
          <w:sz w:val="28"/>
          <w:szCs w:val="28"/>
        </w:rPr>
        <w:t>scheme</w:t>
      </w:r>
      <w:r w:rsidR="0004303F" w:rsidRPr="00394AC6">
        <w:rPr>
          <w:rFonts w:ascii="Times New Roman" w:hAnsi="Times New Roman" w:cs="Times New Roman"/>
          <w:sz w:val="28"/>
          <w:szCs w:val="28"/>
        </w:rPr>
        <w:t xml:space="preserve"> aims to promote awareness and help children</w:t>
      </w:r>
      <w:r w:rsidR="00237E2E">
        <w:rPr>
          <w:rFonts w:ascii="Times New Roman" w:hAnsi="Times New Roman" w:cs="Times New Roman"/>
          <w:sz w:val="28"/>
          <w:szCs w:val="28"/>
        </w:rPr>
        <w:t xml:space="preserve"> to </w:t>
      </w:r>
      <w:r w:rsidR="0004303F" w:rsidRPr="00394AC6">
        <w:rPr>
          <w:rFonts w:ascii="Times New Roman" w:hAnsi="Times New Roman" w:cs="Times New Roman"/>
          <w:sz w:val="28"/>
          <w:szCs w:val="28"/>
        </w:rPr>
        <w:t xml:space="preserve">protect their rights, develop respect for human rights, ensure the implementation and </w:t>
      </w:r>
      <w:r w:rsidR="00237E2E">
        <w:rPr>
          <w:rFonts w:ascii="Times New Roman" w:hAnsi="Times New Roman" w:cs="Times New Roman"/>
          <w:sz w:val="28"/>
          <w:szCs w:val="28"/>
        </w:rPr>
        <w:t>build</w:t>
      </w:r>
      <w:r w:rsidR="00237E2E" w:rsidRPr="00394AC6">
        <w:rPr>
          <w:rFonts w:ascii="Times New Roman" w:hAnsi="Times New Roman" w:cs="Times New Roman"/>
          <w:sz w:val="28"/>
          <w:szCs w:val="28"/>
        </w:rPr>
        <w:t xml:space="preserve"> </w:t>
      </w:r>
      <w:r w:rsidR="0004303F" w:rsidRPr="00394AC6">
        <w:rPr>
          <w:rFonts w:ascii="Times New Roman" w:hAnsi="Times New Roman" w:cs="Times New Roman"/>
          <w:sz w:val="28"/>
          <w:szCs w:val="28"/>
        </w:rPr>
        <w:t>conditions for children's rights</w:t>
      </w:r>
      <w:r w:rsidR="00AD2AA5">
        <w:rPr>
          <w:rFonts w:ascii="Times New Roman" w:hAnsi="Times New Roman" w:cs="Times New Roman"/>
          <w:sz w:val="28"/>
          <w:szCs w:val="28"/>
        </w:rPr>
        <w:t xml:space="preserve"> for</w:t>
      </w:r>
      <w:r w:rsidR="0004303F" w:rsidRPr="00394AC6">
        <w:rPr>
          <w:rFonts w:ascii="Times New Roman" w:hAnsi="Times New Roman" w:cs="Times New Roman"/>
          <w:sz w:val="28"/>
          <w:szCs w:val="28"/>
        </w:rPr>
        <w:t xml:space="preserve"> members, managers and authorities at all levels. In particular, the Government of Viet</w:t>
      </w:r>
      <w:r w:rsidR="00A050A9">
        <w:rPr>
          <w:rFonts w:ascii="Times New Roman" w:hAnsi="Times New Roman" w:cs="Times New Roman"/>
          <w:sz w:val="28"/>
          <w:szCs w:val="28"/>
        </w:rPr>
        <w:t xml:space="preserve"> N</w:t>
      </w:r>
      <w:r w:rsidR="0004303F" w:rsidRPr="00394AC6">
        <w:rPr>
          <w:rFonts w:ascii="Times New Roman" w:hAnsi="Times New Roman" w:cs="Times New Roman"/>
          <w:sz w:val="28"/>
          <w:szCs w:val="28"/>
        </w:rPr>
        <w:t>am focuses on promoting human rights education in training programs; conducting researches on human rights; developing programs and plans to propagate and disseminate the law on human rights at research centers and specialized training institutions. To implement the Project appropriately, Viet</w:t>
      </w:r>
      <w:r w:rsidR="00A050A9">
        <w:rPr>
          <w:rFonts w:ascii="Times New Roman" w:hAnsi="Times New Roman" w:cs="Times New Roman"/>
          <w:sz w:val="28"/>
          <w:szCs w:val="28"/>
        </w:rPr>
        <w:t xml:space="preserve"> N</w:t>
      </w:r>
      <w:r w:rsidR="0004303F" w:rsidRPr="00394AC6">
        <w:rPr>
          <w:rFonts w:ascii="Times New Roman" w:hAnsi="Times New Roman" w:cs="Times New Roman"/>
          <w:sz w:val="28"/>
          <w:szCs w:val="28"/>
        </w:rPr>
        <w:t>am has included human rights education in the curricula of secondary education.</w:t>
      </w:r>
    </w:p>
    <w:p w14:paraId="01F88346" w14:textId="77777777" w:rsidR="005E2CA2" w:rsidRPr="00394AC6" w:rsidRDefault="0004303F" w:rsidP="00490BE2">
      <w:pPr>
        <w:pStyle w:val="ListParagraph"/>
        <w:numPr>
          <w:ilvl w:val="0"/>
          <w:numId w:val="3"/>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sz w:val="28"/>
          <w:szCs w:val="28"/>
        </w:rPr>
        <w:t xml:space="preserve">In the program, general education textbooks issued with Decision No. 16/QD-BGDDT dated May 5, 2006 on human rights education and the United </w:t>
      </w:r>
      <w:r w:rsidRPr="00394AC6">
        <w:rPr>
          <w:rFonts w:ascii="Times New Roman" w:hAnsi="Times New Roman" w:cs="Times New Roman"/>
          <w:sz w:val="28"/>
          <w:szCs w:val="28"/>
        </w:rPr>
        <w:lastRenderedPageBreak/>
        <w:t>Nations Convention on the Rights of the Child were included in elementary school textbook lessons. At the same time, the civic education program in Circular No. 32/2018/TT-BGDĐT of the Ministry of Education and Training dated December 26, 2018 on general education program also has contents and topics on human rights and children's rights in moral education, life skills and law. The knowledge of human rights is attached to daily life context, suitable with students’ social awareness.</w:t>
      </w:r>
    </w:p>
    <w:p w14:paraId="35D0C9DB" w14:textId="77777777" w:rsidR="005E2CA2" w:rsidRPr="00394AC6" w:rsidRDefault="0004303F" w:rsidP="00490BE2">
      <w:pPr>
        <w:pStyle w:val="ListParagraph"/>
        <w:numPr>
          <w:ilvl w:val="0"/>
          <w:numId w:val="3"/>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sz w:val="28"/>
          <w:szCs w:val="28"/>
        </w:rPr>
        <w:t>For undergraduate level, especially at university with law programs such as the Institute of Human Rights (under the Ho Chi Minh National Academy of Politics), the Faculty of Law of Vietnam National University, Hanoi and Hanoi Law University (with a total of nearly 25,000 students), some courses have integrated human rights issues; encouraged students to research and learn about human rights issues.</w:t>
      </w:r>
    </w:p>
    <w:p w14:paraId="25DC9D98" w14:textId="77777777" w:rsidR="005E2CA2" w:rsidRPr="00394AC6" w:rsidRDefault="0004303F" w:rsidP="00490BE2">
      <w:pPr>
        <w:pStyle w:val="ListParagraph"/>
        <w:numPr>
          <w:ilvl w:val="0"/>
          <w:numId w:val="3"/>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sz w:val="28"/>
          <w:szCs w:val="28"/>
        </w:rPr>
        <w:t>In addition, Viet</w:t>
      </w:r>
      <w:r w:rsidR="00A44BCC">
        <w:rPr>
          <w:rFonts w:ascii="Times New Roman" w:hAnsi="Times New Roman" w:cs="Times New Roman"/>
          <w:sz w:val="28"/>
          <w:szCs w:val="28"/>
        </w:rPr>
        <w:t xml:space="preserve"> N</w:t>
      </w:r>
      <w:r w:rsidRPr="00394AC6">
        <w:rPr>
          <w:rFonts w:ascii="Times New Roman" w:hAnsi="Times New Roman" w:cs="Times New Roman"/>
          <w:sz w:val="28"/>
          <w:szCs w:val="28"/>
        </w:rPr>
        <w:t>am has been promoting human rights knowledge training for state and local civil servants to increase awareness, capacity and effectiveness of human rights work at grassroot level. Vietnam has included human rights education in police academies, launched many training courses, opened many classes for the entire police force, especially those involved in ensuring human rights.</w:t>
      </w:r>
    </w:p>
    <w:p w14:paraId="1B96A231" w14:textId="77777777" w:rsidR="005E2CA2" w:rsidRPr="00394AC6" w:rsidRDefault="0004303F" w:rsidP="00490BE2">
      <w:pPr>
        <w:spacing w:before="120" w:after="120" w:line="312" w:lineRule="auto"/>
        <w:ind w:firstLine="284"/>
        <w:jc w:val="both"/>
        <w:rPr>
          <w:rFonts w:ascii="Times New Roman" w:hAnsi="Times New Roman" w:cs="Times New Roman"/>
          <w:b/>
          <w:bCs/>
          <w:sz w:val="28"/>
          <w:szCs w:val="28"/>
        </w:rPr>
      </w:pPr>
      <w:r w:rsidRPr="00394AC6">
        <w:rPr>
          <w:rFonts w:ascii="Times New Roman" w:hAnsi="Times New Roman" w:cs="Times New Roman"/>
          <w:b/>
          <w:bCs/>
          <w:sz w:val="28"/>
          <w:szCs w:val="28"/>
        </w:rPr>
        <w:t>Perfecting the legal system</w:t>
      </w:r>
      <w:r w:rsidRPr="00394AC6">
        <w:rPr>
          <w:rStyle w:val="FootnoteAnchor"/>
          <w:rFonts w:ascii="Times New Roman" w:hAnsi="Times New Roman" w:cs="Times New Roman"/>
          <w:b/>
          <w:bCs/>
          <w:sz w:val="28"/>
          <w:szCs w:val="28"/>
        </w:rPr>
        <w:footnoteReference w:id="10"/>
      </w:r>
    </w:p>
    <w:p w14:paraId="7CD900B2" w14:textId="1F6106E0" w:rsidR="005E2CA2" w:rsidRPr="00394AC6" w:rsidRDefault="0004303F" w:rsidP="00490BE2">
      <w:pPr>
        <w:pStyle w:val="ListParagraph"/>
        <w:numPr>
          <w:ilvl w:val="0"/>
          <w:numId w:val="3"/>
        </w:numPr>
        <w:spacing w:before="120" w:after="120" w:line="312" w:lineRule="auto"/>
        <w:ind w:left="0" w:firstLine="284"/>
        <w:jc w:val="both"/>
        <w:rPr>
          <w:rFonts w:ascii="Times New Roman" w:hAnsi="Times New Roman" w:cs="Times New Roman"/>
          <w:sz w:val="28"/>
          <w:szCs w:val="28"/>
        </w:rPr>
      </w:pPr>
      <w:r w:rsidRPr="00394AC6">
        <w:rPr>
          <w:rFonts w:ascii="Times New Roman" w:hAnsi="Times New Roman" w:cs="Times New Roman"/>
          <w:sz w:val="28"/>
          <w:szCs w:val="28"/>
        </w:rPr>
        <w:t>During the 2016-2021 period, Viet</w:t>
      </w:r>
      <w:r w:rsidR="00AA2ADC">
        <w:rPr>
          <w:rFonts w:ascii="Times New Roman" w:hAnsi="Times New Roman" w:cs="Times New Roman"/>
          <w:sz w:val="28"/>
          <w:szCs w:val="28"/>
        </w:rPr>
        <w:t xml:space="preserve"> N</w:t>
      </w:r>
      <w:r w:rsidRPr="00394AC6">
        <w:rPr>
          <w:rFonts w:ascii="Times New Roman" w:hAnsi="Times New Roman" w:cs="Times New Roman"/>
          <w:sz w:val="28"/>
          <w:szCs w:val="28"/>
        </w:rPr>
        <w:t>am has been continuing its legal reform process, focusing on removing many difficulties and obstacles in judicial work, especially in the locality. In 2020, for the first time, the Government organized a nationwide online conference on building, perfecting, and enforcing the law. The Prime Minister issued Directive No. 43/CT-TTg dated December 11, 2020 on improving the quality of construction work, perfecting the legal system and enhancing the efficiency of law enforcement. Viet</w:t>
      </w:r>
      <w:r w:rsidR="00AC6A60">
        <w:rPr>
          <w:rFonts w:ascii="Times New Roman" w:hAnsi="Times New Roman" w:cs="Times New Roman"/>
          <w:sz w:val="28"/>
          <w:szCs w:val="28"/>
        </w:rPr>
        <w:t xml:space="preserve"> N</w:t>
      </w:r>
      <w:r w:rsidRPr="00394AC6">
        <w:rPr>
          <w:rFonts w:ascii="Times New Roman" w:hAnsi="Times New Roman" w:cs="Times New Roman"/>
          <w:sz w:val="28"/>
          <w:szCs w:val="28"/>
        </w:rPr>
        <w:t>am has passed the Law amending and supplementing the Law on the Promulgation of Legal Documents. The process of developing laws and ordinances continues to be improved towards more specific regulations to improve the quality of the legal documents</w:t>
      </w:r>
      <w:r w:rsidR="00AC6A60">
        <w:rPr>
          <w:rFonts w:ascii="Times New Roman" w:hAnsi="Times New Roman" w:cs="Times New Roman"/>
          <w:sz w:val="28"/>
          <w:szCs w:val="28"/>
        </w:rPr>
        <w:t>,</w:t>
      </w:r>
      <w:r w:rsidRPr="00394AC6">
        <w:rPr>
          <w:rFonts w:ascii="Times New Roman" w:hAnsi="Times New Roman" w:cs="Times New Roman"/>
          <w:sz w:val="28"/>
          <w:szCs w:val="28"/>
        </w:rPr>
        <w:t xml:space="preserve"> enhance responsibility and strengthen the coordination between </w:t>
      </w:r>
      <w:r w:rsidRPr="00394AC6">
        <w:rPr>
          <w:rFonts w:ascii="Times New Roman" w:hAnsi="Times New Roman" w:cs="Times New Roman"/>
          <w:sz w:val="28"/>
          <w:szCs w:val="28"/>
        </w:rPr>
        <w:lastRenderedPageBreak/>
        <w:t>agencies in receiving and revising law projects, ordinances and resolutions; more reasonable and realistic regulations on legal documents that need to build proposal</w:t>
      </w:r>
      <w:r w:rsidR="00347E6E">
        <w:rPr>
          <w:rFonts w:ascii="Times New Roman" w:hAnsi="Times New Roman" w:cs="Times New Roman"/>
          <w:sz w:val="28"/>
          <w:szCs w:val="28"/>
        </w:rPr>
        <w:t>s</w:t>
      </w:r>
      <w:r w:rsidRPr="00394AC6">
        <w:rPr>
          <w:rFonts w:ascii="Times New Roman" w:hAnsi="Times New Roman" w:cs="Times New Roman"/>
          <w:sz w:val="28"/>
          <w:szCs w:val="28"/>
        </w:rPr>
        <w:t xml:space="preserve"> according to policy process and shortened process. Inthe 2016-2020 period, the Ministries have developed and submitted to the Government and the Prime Minister a total of 5,330 legal documents, an increase of 1,515 documents (increased by 39.7%) compared to that of previous term; localities have issued a total of 20,923 provincial legal documents (up 51.7% compared to the previous term), 13,990 district legal documents (down 54.5%) and 72,253 commune legal documents (down 63%).</w:t>
      </w:r>
    </w:p>
    <w:p w14:paraId="2BFCB722" w14:textId="1F6114B8" w:rsidR="00517D94" w:rsidRPr="00394AC6" w:rsidRDefault="006749D5" w:rsidP="00490BE2">
      <w:pPr>
        <w:pStyle w:val="ListParagraph"/>
        <w:numPr>
          <w:ilvl w:val="0"/>
          <w:numId w:val="3"/>
        </w:numPr>
        <w:spacing w:before="120" w:after="120" w:line="312" w:lineRule="auto"/>
        <w:ind w:left="0" w:firstLine="284"/>
        <w:jc w:val="both"/>
        <w:rPr>
          <w:rFonts w:ascii="Times New Roman" w:hAnsi="Times New Roman" w:cs="Times New Roman"/>
          <w:sz w:val="28"/>
          <w:szCs w:val="28"/>
        </w:rPr>
      </w:pPr>
      <w:r>
        <w:rPr>
          <w:rFonts w:ascii="Times New Roman" w:hAnsi="Times New Roman" w:cs="Times New Roman"/>
          <w:sz w:val="28"/>
          <w:szCs w:val="28"/>
        </w:rPr>
        <w:t>Since</w:t>
      </w:r>
      <w:r w:rsidR="0004303F" w:rsidRPr="00394AC6">
        <w:rPr>
          <w:rFonts w:ascii="Times New Roman" w:hAnsi="Times New Roman" w:cs="Times New Roman"/>
          <w:sz w:val="28"/>
          <w:szCs w:val="28"/>
        </w:rPr>
        <w:t xml:space="preserve"> 2019, Viet</w:t>
      </w:r>
      <w:r>
        <w:rPr>
          <w:rFonts w:ascii="Times New Roman" w:hAnsi="Times New Roman" w:cs="Times New Roman"/>
          <w:sz w:val="28"/>
          <w:szCs w:val="28"/>
        </w:rPr>
        <w:t xml:space="preserve"> N</w:t>
      </w:r>
      <w:r w:rsidR="0004303F" w:rsidRPr="00394AC6">
        <w:rPr>
          <w:rFonts w:ascii="Times New Roman" w:hAnsi="Times New Roman" w:cs="Times New Roman"/>
          <w:sz w:val="28"/>
          <w:szCs w:val="28"/>
        </w:rPr>
        <w:t>am has passed 36 laws, including many important legal documents related to human and civil rights, contributing to specifying the provisions of the 2013 Constitution, in accordance with international conventions to which Viet</w:t>
      </w:r>
      <w:r>
        <w:rPr>
          <w:rFonts w:ascii="Times New Roman" w:hAnsi="Times New Roman" w:cs="Times New Roman"/>
          <w:sz w:val="28"/>
          <w:szCs w:val="28"/>
        </w:rPr>
        <w:t xml:space="preserve"> N</w:t>
      </w:r>
      <w:r w:rsidR="0004303F" w:rsidRPr="00394AC6">
        <w:rPr>
          <w:rFonts w:ascii="Times New Roman" w:hAnsi="Times New Roman" w:cs="Times New Roman"/>
          <w:sz w:val="28"/>
          <w:szCs w:val="28"/>
        </w:rPr>
        <w:t xml:space="preserve">am is a party such as the Labor Code, the Youth Law, the Residence Law, the Law amending and supplementing the Law on Handling Administrative Violations, the Law on Exit and Entry of Vietnamese Citizens, Law on Mediation and Dialogue at Court, Law on Vietnamese Workers Working Abroad under Contract, etc. </w:t>
      </w:r>
      <w:r w:rsidR="007567D6">
        <w:rPr>
          <w:rFonts w:ascii="Times New Roman" w:hAnsi="Times New Roman" w:cs="Times New Roman"/>
          <w:sz w:val="28"/>
          <w:szCs w:val="28"/>
        </w:rPr>
        <w:t>To i</w:t>
      </w:r>
      <w:r w:rsidR="0004303F" w:rsidRPr="00394AC6">
        <w:rPr>
          <w:rFonts w:ascii="Times New Roman" w:hAnsi="Times New Roman" w:cs="Times New Roman"/>
          <w:sz w:val="28"/>
          <w:szCs w:val="28"/>
        </w:rPr>
        <w:t>mplement</w:t>
      </w:r>
      <w:r w:rsidR="004C4624">
        <w:rPr>
          <w:rFonts w:ascii="Times New Roman" w:hAnsi="Times New Roman" w:cs="Times New Roman"/>
          <w:sz w:val="28"/>
          <w:szCs w:val="28"/>
        </w:rPr>
        <w:t xml:space="preserve"> </w:t>
      </w:r>
      <w:r w:rsidR="0004303F" w:rsidRPr="00394AC6">
        <w:rPr>
          <w:rFonts w:ascii="Times New Roman" w:hAnsi="Times New Roman" w:cs="Times New Roman"/>
          <w:sz w:val="28"/>
          <w:szCs w:val="28"/>
        </w:rPr>
        <w:t>several recommendations, Viet</w:t>
      </w:r>
      <w:r>
        <w:rPr>
          <w:rFonts w:ascii="Times New Roman" w:hAnsi="Times New Roman" w:cs="Times New Roman"/>
          <w:sz w:val="28"/>
          <w:szCs w:val="28"/>
        </w:rPr>
        <w:t xml:space="preserve"> N</w:t>
      </w:r>
      <w:r w:rsidR="0004303F" w:rsidRPr="00394AC6">
        <w:rPr>
          <w:rFonts w:ascii="Times New Roman" w:hAnsi="Times New Roman" w:cs="Times New Roman"/>
          <w:sz w:val="28"/>
          <w:szCs w:val="28"/>
        </w:rPr>
        <w:t xml:space="preserve">am is also considering </w:t>
      </w:r>
      <w:r w:rsidR="004C4624" w:rsidRPr="00394AC6">
        <w:rPr>
          <w:rFonts w:ascii="Times New Roman" w:hAnsi="Times New Roman" w:cs="Times New Roman"/>
          <w:sz w:val="28"/>
          <w:szCs w:val="28"/>
        </w:rPr>
        <w:t>am</w:t>
      </w:r>
      <w:r w:rsidR="004C4624">
        <w:rPr>
          <w:rFonts w:ascii="Times New Roman" w:hAnsi="Times New Roman" w:cs="Times New Roman"/>
          <w:sz w:val="28"/>
          <w:szCs w:val="28"/>
        </w:rPr>
        <w:t>e</w:t>
      </w:r>
      <w:r w:rsidR="004C4624" w:rsidRPr="00394AC6">
        <w:rPr>
          <w:rFonts w:ascii="Times New Roman" w:hAnsi="Times New Roman" w:cs="Times New Roman"/>
          <w:sz w:val="28"/>
          <w:szCs w:val="28"/>
        </w:rPr>
        <w:t>nding</w:t>
      </w:r>
      <w:r w:rsidR="0004303F" w:rsidRPr="00394AC6">
        <w:rPr>
          <w:rFonts w:ascii="Times New Roman" w:hAnsi="Times New Roman" w:cs="Times New Roman"/>
          <w:sz w:val="28"/>
          <w:szCs w:val="28"/>
        </w:rPr>
        <w:t xml:space="preserve"> and supplementing a number of laws to fulfill Viet</w:t>
      </w:r>
      <w:r w:rsidR="00A44BCC">
        <w:rPr>
          <w:rFonts w:ascii="Times New Roman" w:hAnsi="Times New Roman" w:cs="Times New Roman"/>
          <w:sz w:val="28"/>
          <w:szCs w:val="28"/>
        </w:rPr>
        <w:t xml:space="preserve"> N</w:t>
      </w:r>
      <w:r w:rsidR="0004303F" w:rsidRPr="00394AC6">
        <w:rPr>
          <w:rFonts w:ascii="Times New Roman" w:hAnsi="Times New Roman" w:cs="Times New Roman"/>
          <w:sz w:val="28"/>
          <w:szCs w:val="28"/>
        </w:rPr>
        <w:t>am's international commitments, such as amending the Law on Children by defining a child as a person under the age of 18, studying and drafting the Law on Prostitution Prevention and Control.</w:t>
      </w:r>
    </w:p>
    <w:p w14:paraId="190A609B" w14:textId="5C7ABA92" w:rsidR="00517D94" w:rsidRPr="00394AC6" w:rsidRDefault="0004303F" w:rsidP="00490BE2">
      <w:pPr>
        <w:pStyle w:val="ListParagraph"/>
        <w:numPr>
          <w:ilvl w:val="0"/>
          <w:numId w:val="3"/>
        </w:numPr>
        <w:spacing w:before="120" w:after="120" w:line="312" w:lineRule="auto"/>
        <w:ind w:left="0" w:firstLine="284"/>
        <w:jc w:val="both"/>
        <w:rPr>
          <w:rFonts w:ascii="Times New Roman" w:eastAsia="Times New Roman" w:hAnsi="Times New Roman" w:cs="Times New Roman"/>
          <w:sz w:val="28"/>
          <w:szCs w:val="28"/>
        </w:rPr>
      </w:pPr>
      <w:r w:rsidRPr="00394AC6">
        <w:rPr>
          <w:rFonts w:ascii="Times New Roman" w:eastAsia="Times New Roman" w:hAnsi="Times New Roman" w:cs="Times New Roman"/>
          <w:sz w:val="28"/>
          <w:szCs w:val="28"/>
        </w:rPr>
        <w:t xml:space="preserve">The process of elaborating, drafting and promulgating legal documents </w:t>
      </w:r>
      <w:r w:rsidR="00521386">
        <w:rPr>
          <w:rFonts w:ascii="Times New Roman" w:eastAsia="Times New Roman" w:hAnsi="Times New Roman" w:cs="Times New Roman"/>
          <w:sz w:val="28"/>
          <w:szCs w:val="28"/>
        </w:rPr>
        <w:t>has</w:t>
      </w:r>
      <w:r w:rsidRPr="00394AC6">
        <w:rPr>
          <w:rFonts w:ascii="Times New Roman" w:eastAsia="Times New Roman" w:hAnsi="Times New Roman" w:cs="Times New Roman"/>
          <w:sz w:val="28"/>
          <w:szCs w:val="28"/>
        </w:rPr>
        <w:t xml:space="preserve"> ensure</w:t>
      </w:r>
      <w:r w:rsidR="00521386">
        <w:rPr>
          <w:rFonts w:ascii="Times New Roman" w:eastAsia="Times New Roman" w:hAnsi="Times New Roman" w:cs="Times New Roman"/>
          <w:sz w:val="28"/>
          <w:szCs w:val="28"/>
        </w:rPr>
        <w:t>d</w:t>
      </w:r>
      <w:r w:rsidRPr="00394AC6">
        <w:rPr>
          <w:rFonts w:ascii="Times New Roman" w:eastAsia="Times New Roman" w:hAnsi="Times New Roman" w:cs="Times New Roman"/>
          <w:sz w:val="28"/>
          <w:szCs w:val="28"/>
        </w:rPr>
        <w:t xml:space="preserve"> publicity, democracy, transparency and create</w:t>
      </w:r>
      <w:r w:rsidR="00521386">
        <w:rPr>
          <w:rFonts w:ascii="Times New Roman" w:eastAsia="Times New Roman" w:hAnsi="Times New Roman" w:cs="Times New Roman"/>
          <w:sz w:val="28"/>
          <w:szCs w:val="28"/>
        </w:rPr>
        <w:t xml:space="preserve">d </w:t>
      </w:r>
      <w:r w:rsidR="004C4624">
        <w:rPr>
          <w:rFonts w:ascii="Times New Roman" w:eastAsia="Times New Roman" w:hAnsi="Times New Roman" w:cs="Times New Roman"/>
          <w:sz w:val="28"/>
          <w:szCs w:val="28"/>
        </w:rPr>
        <w:t>favorable</w:t>
      </w:r>
      <w:r w:rsidRPr="00394AC6">
        <w:rPr>
          <w:rFonts w:ascii="Times New Roman" w:eastAsia="Times New Roman" w:hAnsi="Times New Roman" w:cs="Times New Roman"/>
          <w:sz w:val="28"/>
          <w:szCs w:val="28"/>
        </w:rPr>
        <w:t xml:space="preserve"> conditions for individuals and organizations to share </w:t>
      </w:r>
      <w:r w:rsidRPr="0071251B">
        <w:rPr>
          <w:rFonts w:ascii="Times New Roman" w:eastAsia="Times New Roman" w:hAnsi="Times New Roman" w:cs="Times New Roman"/>
          <w:sz w:val="28"/>
          <w:szCs w:val="28"/>
        </w:rPr>
        <w:t>their opinions widely and conveniently, beneficial and effective. In particular, the Law Amending and Supplementing a Number of Articles of the Law on Promulgation of Legal</w:t>
      </w:r>
      <w:r w:rsidRPr="00394AC6">
        <w:rPr>
          <w:rFonts w:ascii="Times New Roman" w:eastAsia="Times New Roman" w:hAnsi="Times New Roman" w:cs="Times New Roman"/>
          <w:sz w:val="28"/>
          <w:szCs w:val="28"/>
        </w:rPr>
        <w:t xml:space="preserve"> Documents in 2020 has added clearer and more </w:t>
      </w:r>
      <w:r w:rsidR="004C4624" w:rsidRPr="00394AC6">
        <w:rPr>
          <w:rFonts w:ascii="Times New Roman" w:eastAsia="Times New Roman" w:hAnsi="Times New Roman" w:cs="Times New Roman"/>
          <w:sz w:val="28"/>
          <w:szCs w:val="28"/>
        </w:rPr>
        <w:t>specif</w:t>
      </w:r>
      <w:r w:rsidR="004C4624">
        <w:rPr>
          <w:rFonts w:ascii="Times New Roman" w:eastAsia="Times New Roman" w:hAnsi="Times New Roman" w:cs="Times New Roman"/>
          <w:sz w:val="28"/>
          <w:szCs w:val="28"/>
        </w:rPr>
        <w:t>i</w:t>
      </w:r>
      <w:r w:rsidR="004C4624" w:rsidRPr="00394AC6">
        <w:rPr>
          <w:rFonts w:ascii="Times New Roman" w:eastAsia="Times New Roman" w:hAnsi="Times New Roman" w:cs="Times New Roman"/>
          <w:sz w:val="28"/>
          <w:szCs w:val="28"/>
        </w:rPr>
        <w:t>c</w:t>
      </w:r>
      <w:r w:rsidRPr="00394AC6">
        <w:rPr>
          <w:rFonts w:ascii="Times New Roman" w:eastAsia="Times New Roman" w:hAnsi="Times New Roman" w:cs="Times New Roman"/>
          <w:sz w:val="28"/>
          <w:szCs w:val="28"/>
        </w:rPr>
        <w:t xml:space="preserve"> provisions on the Fatherland Front’s responsibility for social criticism, as well as the responsibility of State agencies in collecting, studying, acknowledging and responding to public comments on web portals during the development of legal documents.</w:t>
      </w:r>
    </w:p>
    <w:p w14:paraId="3E28D833" w14:textId="77777777" w:rsidR="005E2CA2" w:rsidRPr="00394AC6" w:rsidRDefault="0004303F" w:rsidP="00490BE2">
      <w:pPr>
        <w:pStyle w:val="ListParagraph"/>
        <w:numPr>
          <w:ilvl w:val="0"/>
          <w:numId w:val="3"/>
        </w:numPr>
        <w:spacing w:before="120" w:after="120" w:line="312" w:lineRule="auto"/>
        <w:ind w:left="0" w:firstLine="284"/>
        <w:jc w:val="both"/>
        <w:rPr>
          <w:rFonts w:ascii="Times New Roman" w:eastAsia="Times New Roman" w:hAnsi="Times New Roman" w:cs="Times New Roman"/>
          <w:sz w:val="28"/>
          <w:szCs w:val="28"/>
        </w:rPr>
      </w:pPr>
      <w:r w:rsidRPr="00394AC6">
        <w:rPr>
          <w:rFonts w:ascii="Times New Roman" w:eastAsia="Times New Roman" w:hAnsi="Times New Roman" w:cs="Times New Roman"/>
          <w:sz w:val="28"/>
          <w:szCs w:val="28"/>
        </w:rPr>
        <w:t>A number of recommendations have been partially implemented or are in the process of being studied and reviewed for potential adjustments related to issues such as establishing a National Human Rights Agency, adjusting the</w:t>
      </w:r>
      <w:r w:rsidR="007C6797">
        <w:rPr>
          <w:rFonts w:ascii="Times New Roman" w:eastAsia="Times New Roman" w:hAnsi="Times New Roman" w:cs="Times New Roman"/>
          <w:sz w:val="28"/>
          <w:szCs w:val="28"/>
        </w:rPr>
        <w:t xml:space="preserve"> </w:t>
      </w:r>
      <w:r w:rsidR="007C6797">
        <w:rPr>
          <w:rFonts w:ascii="Times New Roman" w:eastAsia="Times New Roman" w:hAnsi="Times New Roman" w:cs="Times New Roman"/>
          <w:sz w:val="28"/>
          <w:szCs w:val="28"/>
        </w:rPr>
        <w:lastRenderedPageBreak/>
        <w:t>d</w:t>
      </w:r>
      <w:r w:rsidR="00EA18D0">
        <w:rPr>
          <w:rFonts w:ascii="Times New Roman" w:eastAsia="Times New Roman" w:hAnsi="Times New Roman" w:cs="Times New Roman"/>
          <w:sz w:val="28"/>
          <w:szCs w:val="28"/>
        </w:rPr>
        <w:t>efinition of children to those below</w:t>
      </w:r>
      <w:r w:rsidRPr="00394AC6">
        <w:rPr>
          <w:rFonts w:ascii="Times New Roman" w:eastAsia="Times New Roman" w:hAnsi="Times New Roman" w:cs="Times New Roman"/>
          <w:sz w:val="28"/>
          <w:szCs w:val="28"/>
        </w:rPr>
        <w:t xml:space="preserve"> 18 years old in compliance with the Convention on the Rights of the Child, preventing gender-based violence and discrimination, or preventing human trafficking... 01 recommendation related to the amendment of criminal law and criminal justice is currently being considered for implementation at an appropriate time. These contents have all been incorporated into the National Master Plan on Improving the Effectiveness of Implementing the International Covenant on Civil and Political Rights and recommendations of the United Nations Human Rights Committee</w:t>
      </w:r>
      <w:r w:rsidRPr="00394AC6">
        <w:rPr>
          <w:rStyle w:val="FootnoteAnchor"/>
          <w:rFonts w:ascii="Times New Roman" w:eastAsia="Times New Roman" w:hAnsi="Times New Roman" w:cs="Times New Roman"/>
          <w:sz w:val="28"/>
          <w:szCs w:val="28"/>
        </w:rPr>
        <w:footnoteReference w:id="11"/>
      </w:r>
      <w:r w:rsidRPr="00394AC6">
        <w:rPr>
          <w:rFonts w:ascii="Times New Roman" w:eastAsia="Times New Roman" w:hAnsi="Times New Roman" w:cs="Times New Roman"/>
          <w:sz w:val="28"/>
          <w:szCs w:val="28"/>
        </w:rPr>
        <w:t>.</w:t>
      </w:r>
    </w:p>
    <w:p w14:paraId="3FFAF7B7" w14:textId="5B263E67" w:rsidR="005E2CA2" w:rsidRPr="00490BE2" w:rsidRDefault="0004303F" w:rsidP="00490BE2">
      <w:pPr>
        <w:pStyle w:val="LO-normal"/>
        <w:spacing w:before="120" w:after="120" w:line="312" w:lineRule="auto"/>
        <w:ind w:firstLine="284"/>
        <w:jc w:val="both"/>
        <w:rPr>
          <w:rFonts w:ascii="Times New Roman" w:eastAsia="Times New Roman" w:hAnsi="Times New Roman" w:cs="Times New Roman"/>
          <w:b/>
          <w:bCs/>
          <w:sz w:val="28"/>
          <w:szCs w:val="28"/>
        </w:rPr>
      </w:pPr>
      <w:r w:rsidRPr="00490BE2">
        <w:rPr>
          <w:rFonts w:ascii="Times New Roman" w:eastAsia="Times New Roman" w:hAnsi="Times New Roman" w:cs="Times New Roman"/>
          <w:b/>
          <w:bCs/>
          <w:sz w:val="28"/>
          <w:szCs w:val="28"/>
        </w:rPr>
        <w:t xml:space="preserve">III. </w:t>
      </w:r>
      <w:r w:rsidR="00F307D8">
        <w:rPr>
          <w:rFonts w:ascii="Times New Roman" w:eastAsia="Times New Roman" w:hAnsi="Times New Roman" w:cs="Times New Roman"/>
          <w:b/>
          <w:bCs/>
          <w:sz w:val="28"/>
          <w:szCs w:val="28"/>
        </w:rPr>
        <w:t>FORECAST, PRIORITIES</w:t>
      </w:r>
      <w:r w:rsidRPr="00490BE2">
        <w:rPr>
          <w:rFonts w:ascii="Times New Roman" w:eastAsia="Times New Roman" w:hAnsi="Times New Roman" w:cs="Times New Roman"/>
          <w:b/>
          <w:bCs/>
          <w:sz w:val="28"/>
          <w:szCs w:val="28"/>
        </w:rPr>
        <w:t xml:space="preserve"> AND </w:t>
      </w:r>
      <w:r w:rsidR="00F307D8">
        <w:rPr>
          <w:rFonts w:ascii="Times New Roman" w:eastAsia="Times New Roman" w:hAnsi="Times New Roman" w:cs="Times New Roman"/>
          <w:b/>
          <w:bCs/>
          <w:sz w:val="28"/>
          <w:szCs w:val="28"/>
        </w:rPr>
        <w:t xml:space="preserve">THE </w:t>
      </w:r>
      <w:r w:rsidRPr="00490BE2">
        <w:rPr>
          <w:rFonts w:ascii="Times New Roman" w:eastAsia="Times New Roman" w:hAnsi="Times New Roman" w:cs="Times New Roman"/>
          <w:b/>
          <w:bCs/>
          <w:sz w:val="28"/>
          <w:szCs w:val="28"/>
        </w:rPr>
        <w:t>NEED FOR COOPERATION</w:t>
      </w:r>
      <w:r w:rsidR="00F307D8">
        <w:rPr>
          <w:rFonts w:ascii="Times New Roman" w:eastAsia="Times New Roman" w:hAnsi="Times New Roman" w:cs="Times New Roman"/>
          <w:b/>
          <w:bCs/>
          <w:sz w:val="28"/>
          <w:szCs w:val="28"/>
        </w:rPr>
        <w:t xml:space="preserve"> IN THE COMING TIME</w:t>
      </w:r>
    </w:p>
    <w:p w14:paraId="19FE037F" w14:textId="3961EE60" w:rsidR="005E2CA2" w:rsidRPr="00394AC6" w:rsidRDefault="0004303F" w:rsidP="00490BE2">
      <w:pPr>
        <w:pStyle w:val="LO-normal"/>
        <w:numPr>
          <w:ilvl w:val="0"/>
          <w:numId w:val="3"/>
        </w:numPr>
        <w:spacing w:before="120" w:after="120" w:line="312" w:lineRule="auto"/>
        <w:ind w:left="0" w:firstLine="284"/>
        <w:jc w:val="both"/>
        <w:rPr>
          <w:rFonts w:ascii="Times New Roman" w:eastAsia="Times New Roman" w:hAnsi="Times New Roman" w:cs="Times New Roman"/>
          <w:sz w:val="28"/>
          <w:szCs w:val="28"/>
        </w:rPr>
      </w:pPr>
      <w:r w:rsidRPr="00394AC6">
        <w:rPr>
          <w:rFonts w:ascii="Times New Roman" w:eastAsia="Times New Roman" w:hAnsi="Times New Roman" w:cs="Times New Roman"/>
          <w:sz w:val="28"/>
          <w:szCs w:val="28"/>
        </w:rPr>
        <w:t>The Covid-19 pandemic continues to have far-reaching impacts on the enjoyment of citizen rights, and Viet</w:t>
      </w:r>
      <w:r w:rsidR="00FF67E3">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 xml:space="preserve">am will continue to have to deal with many ongoing challenges. Climate change, natural disasters, epidemics and other non-traditional security issues, including cyber security, are causing increasingly </w:t>
      </w:r>
      <w:r w:rsidR="00F307D8">
        <w:rPr>
          <w:rFonts w:ascii="Times New Roman" w:eastAsia="Times New Roman" w:hAnsi="Times New Roman" w:cs="Times New Roman"/>
          <w:sz w:val="28"/>
          <w:szCs w:val="28"/>
        </w:rPr>
        <w:t>heavy</w:t>
      </w:r>
      <w:r w:rsidR="00F307D8"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 xml:space="preserve">and </w:t>
      </w:r>
      <w:r w:rsidR="00F307D8" w:rsidRPr="00394AC6">
        <w:rPr>
          <w:rFonts w:ascii="Times New Roman" w:eastAsia="Times New Roman" w:hAnsi="Times New Roman" w:cs="Times New Roman"/>
          <w:sz w:val="28"/>
          <w:szCs w:val="28"/>
        </w:rPr>
        <w:t>multi</w:t>
      </w:r>
      <w:r w:rsidR="00F307D8">
        <w:rPr>
          <w:rFonts w:ascii="Times New Roman" w:eastAsia="Times New Roman" w:hAnsi="Times New Roman" w:cs="Times New Roman"/>
          <w:sz w:val="28"/>
          <w:szCs w:val="28"/>
        </w:rPr>
        <w:t>-dimentional</w:t>
      </w:r>
      <w:r w:rsidR="00F307D8"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impacts on Viet</w:t>
      </w:r>
      <w:r w:rsidR="008F0316">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 xml:space="preserve">am's stable and sustainable development, </w:t>
      </w:r>
      <w:r w:rsidR="00BD24DC">
        <w:rPr>
          <w:rFonts w:ascii="Times New Roman" w:eastAsia="Times New Roman" w:hAnsi="Times New Roman" w:cs="Times New Roman"/>
          <w:sz w:val="28"/>
          <w:szCs w:val="28"/>
        </w:rPr>
        <w:t>and</w:t>
      </w:r>
      <w:r w:rsidR="00953D3C">
        <w:rPr>
          <w:rFonts w:ascii="Times New Roman" w:eastAsia="Times New Roman" w:hAnsi="Times New Roman" w:cs="Times New Roman"/>
          <w:sz w:val="28"/>
          <w:szCs w:val="28"/>
        </w:rPr>
        <w:t xml:space="preserve"> </w:t>
      </w:r>
      <w:r w:rsidR="00BD24DC">
        <w:rPr>
          <w:rFonts w:ascii="Times New Roman" w:eastAsia="Times New Roman" w:hAnsi="Times New Roman" w:cs="Times New Roman"/>
          <w:sz w:val="28"/>
          <w:szCs w:val="28"/>
        </w:rPr>
        <w:t>thus</w:t>
      </w:r>
      <w:r w:rsidRPr="00394AC6">
        <w:rPr>
          <w:rFonts w:ascii="Times New Roman" w:eastAsia="Times New Roman" w:hAnsi="Times New Roman" w:cs="Times New Roman"/>
          <w:sz w:val="28"/>
          <w:szCs w:val="28"/>
        </w:rPr>
        <w:t xml:space="preserve"> diverting resources allocated to the promotion and protection of human rights and the implementation of UPR recommendations accepted by </w:t>
      </w:r>
      <w:r w:rsidRPr="00651B73">
        <w:rPr>
          <w:rFonts w:ascii="Times New Roman" w:eastAsia="Times New Roman" w:hAnsi="Times New Roman" w:cs="Times New Roman"/>
          <w:sz w:val="28"/>
          <w:szCs w:val="28"/>
        </w:rPr>
        <w:t>Viet</w:t>
      </w:r>
      <w:r w:rsidR="00FF67E3">
        <w:rPr>
          <w:rFonts w:ascii="Times New Roman" w:eastAsia="Times New Roman" w:hAnsi="Times New Roman" w:cs="Times New Roman"/>
          <w:sz w:val="28"/>
          <w:szCs w:val="28"/>
        </w:rPr>
        <w:t xml:space="preserve"> N</w:t>
      </w:r>
      <w:r w:rsidRPr="00651B73">
        <w:rPr>
          <w:rFonts w:ascii="Times New Roman" w:eastAsia="Times New Roman" w:hAnsi="Times New Roman" w:cs="Times New Roman"/>
          <w:sz w:val="28"/>
          <w:szCs w:val="28"/>
        </w:rPr>
        <w:t xml:space="preserve">am. Many policies </w:t>
      </w:r>
      <w:r w:rsidR="00844152">
        <w:rPr>
          <w:rFonts w:ascii="Times New Roman" w:eastAsia="Times New Roman" w:hAnsi="Times New Roman" w:cs="Times New Roman"/>
          <w:sz w:val="28"/>
          <w:szCs w:val="28"/>
        </w:rPr>
        <w:t xml:space="preserve">have to </w:t>
      </w:r>
      <w:proofErr w:type="gramStart"/>
      <w:r w:rsidR="00844152">
        <w:rPr>
          <w:rFonts w:ascii="Times New Roman" w:eastAsia="Times New Roman" w:hAnsi="Times New Roman" w:cs="Times New Roman"/>
          <w:sz w:val="28"/>
          <w:szCs w:val="28"/>
        </w:rPr>
        <w:t>be</w:t>
      </w:r>
      <w:r w:rsidRPr="00651B73">
        <w:rPr>
          <w:rFonts w:ascii="Times New Roman" w:eastAsia="Times New Roman" w:hAnsi="Times New Roman" w:cs="Times New Roman"/>
          <w:sz w:val="28"/>
          <w:szCs w:val="28"/>
        </w:rPr>
        <w:t xml:space="preserve"> </w:t>
      </w:r>
      <w:r w:rsidR="00953D3C">
        <w:rPr>
          <w:rFonts w:ascii="Times New Roman" w:eastAsia="Times New Roman" w:hAnsi="Times New Roman" w:cs="Times New Roman"/>
          <w:sz w:val="28"/>
          <w:szCs w:val="28"/>
        </w:rPr>
        <w:t xml:space="preserve"> realized</w:t>
      </w:r>
      <w:proofErr w:type="gramEnd"/>
      <w:r w:rsidRPr="00651B73">
        <w:rPr>
          <w:rFonts w:ascii="Times New Roman" w:eastAsia="Times New Roman" w:hAnsi="Times New Roman" w:cs="Times New Roman"/>
          <w:sz w:val="28"/>
          <w:szCs w:val="28"/>
        </w:rPr>
        <w:t xml:space="preserve"> </w:t>
      </w:r>
      <w:r w:rsidR="00844152">
        <w:rPr>
          <w:rFonts w:ascii="Times New Roman" w:eastAsia="Times New Roman" w:hAnsi="Times New Roman" w:cs="Times New Roman"/>
          <w:sz w:val="28"/>
          <w:szCs w:val="28"/>
        </w:rPr>
        <w:t>in</w:t>
      </w:r>
      <w:r w:rsidRPr="00651B73">
        <w:rPr>
          <w:rFonts w:ascii="Times New Roman" w:eastAsia="Times New Roman" w:hAnsi="Times New Roman" w:cs="Times New Roman"/>
          <w:sz w:val="28"/>
          <w:szCs w:val="28"/>
        </w:rPr>
        <w:t xml:space="preserve"> projects that lack funding</w:t>
      </w:r>
      <w:r w:rsidR="00844152">
        <w:rPr>
          <w:rFonts w:ascii="Times New Roman" w:eastAsia="Times New Roman" w:hAnsi="Times New Roman" w:cs="Times New Roman"/>
          <w:sz w:val="28"/>
          <w:szCs w:val="28"/>
        </w:rPr>
        <w:t xml:space="preserve">. </w:t>
      </w:r>
      <w:r w:rsidR="00BD24DC">
        <w:rPr>
          <w:rFonts w:ascii="Times New Roman" w:eastAsia="Times New Roman" w:hAnsi="Times New Roman" w:cs="Times New Roman"/>
          <w:sz w:val="28"/>
          <w:szCs w:val="28"/>
        </w:rPr>
        <w:t>Therefore</w:t>
      </w:r>
      <w:r w:rsidR="00844152">
        <w:rPr>
          <w:rFonts w:ascii="Times New Roman" w:eastAsia="Times New Roman" w:hAnsi="Times New Roman" w:cs="Times New Roman"/>
          <w:sz w:val="28"/>
          <w:szCs w:val="28"/>
        </w:rPr>
        <w:t>, they have to</w:t>
      </w:r>
      <w:r w:rsidRPr="00394AC6">
        <w:rPr>
          <w:rFonts w:ascii="Times New Roman" w:eastAsia="Times New Roman" w:hAnsi="Times New Roman" w:cs="Times New Roman"/>
          <w:sz w:val="28"/>
          <w:szCs w:val="28"/>
        </w:rPr>
        <w:t xml:space="preserve"> be integrated into other projects or </w:t>
      </w:r>
      <w:r w:rsidR="00844152">
        <w:rPr>
          <w:rFonts w:ascii="Times New Roman" w:eastAsia="Times New Roman" w:hAnsi="Times New Roman" w:cs="Times New Roman"/>
          <w:sz w:val="28"/>
          <w:szCs w:val="28"/>
        </w:rPr>
        <w:t>suffer</w:t>
      </w:r>
      <w:r w:rsidRPr="00394AC6">
        <w:rPr>
          <w:rFonts w:ascii="Times New Roman" w:eastAsia="Times New Roman" w:hAnsi="Times New Roman" w:cs="Times New Roman"/>
          <w:sz w:val="28"/>
          <w:szCs w:val="28"/>
        </w:rPr>
        <w:t xml:space="preserve"> from an insufficient level of investment.</w:t>
      </w:r>
    </w:p>
    <w:p w14:paraId="40D8D4B6" w14:textId="52EEB23E" w:rsidR="005E2CA2" w:rsidRPr="00394AC6" w:rsidRDefault="0004303F" w:rsidP="00490BE2">
      <w:pPr>
        <w:pStyle w:val="LO-normal"/>
        <w:numPr>
          <w:ilvl w:val="0"/>
          <w:numId w:val="3"/>
        </w:numPr>
        <w:spacing w:before="120" w:after="120" w:line="312" w:lineRule="auto"/>
        <w:ind w:left="0" w:firstLine="284"/>
        <w:jc w:val="both"/>
        <w:rPr>
          <w:rFonts w:ascii="Times New Roman" w:eastAsia="Times New Roman" w:hAnsi="Times New Roman" w:cs="Times New Roman"/>
          <w:sz w:val="28"/>
          <w:szCs w:val="28"/>
        </w:rPr>
      </w:pPr>
      <w:r w:rsidRPr="00394AC6">
        <w:rPr>
          <w:rFonts w:ascii="Times New Roman" w:eastAsia="Times New Roman" w:hAnsi="Times New Roman" w:cs="Times New Roman"/>
          <w:sz w:val="28"/>
          <w:szCs w:val="28"/>
        </w:rPr>
        <w:t>In the new context, Viet</w:t>
      </w:r>
      <w:r w:rsidR="00FF67E3">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 xml:space="preserve">am continues to </w:t>
      </w:r>
      <w:r w:rsidR="00953D3C">
        <w:rPr>
          <w:rFonts w:ascii="Times New Roman" w:eastAsia="Times New Roman" w:hAnsi="Times New Roman" w:cs="Times New Roman"/>
          <w:sz w:val="28"/>
          <w:szCs w:val="28"/>
        </w:rPr>
        <w:t>act</w:t>
      </w:r>
      <w:r w:rsidR="00953D3C"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 xml:space="preserve">in a firm, </w:t>
      </w:r>
      <w:r w:rsidR="00BD24DC">
        <w:rPr>
          <w:rFonts w:ascii="Times New Roman" w:eastAsia="Times New Roman" w:hAnsi="Times New Roman" w:cs="Times New Roman"/>
          <w:sz w:val="28"/>
          <w:szCs w:val="28"/>
        </w:rPr>
        <w:t xml:space="preserve">yet </w:t>
      </w:r>
      <w:r w:rsidRPr="00394AC6">
        <w:rPr>
          <w:rFonts w:ascii="Times New Roman" w:eastAsia="Times New Roman" w:hAnsi="Times New Roman" w:cs="Times New Roman"/>
          <w:sz w:val="28"/>
          <w:szCs w:val="28"/>
        </w:rPr>
        <w:t>flexible and effective manner</w:t>
      </w:r>
      <w:r w:rsidR="00BD24DC">
        <w:rPr>
          <w:rFonts w:ascii="Times New Roman" w:eastAsia="Times New Roman" w:hAnsi="Times New Roman" w:cs="Times New Roman"/>
          <w:sz w:val="28"/>
          <w:szCs w:val="28"/>
        </w:rPr>
        <w:t xml:space="preserve"> to reach</w:t>
      </w:r>
      <w:r w:rsidRPr="00394AC6">
        <w:rPr>
          <w:rFonts w:ascii="Times New Roman" w:eastAsia="Times New Roman" w:hAnsi="Times New Roman" w:cs="Times New Roman"/>
          <w:sz w:val="28"/>
          <w:szCs w:val="28"/>
        </w:rPr>
        <w:t xml:space="preserve"> the dual goals of preventing and controlling diseases and protecting the health of the population, and socio-economic recovery and development in a state of “new normal</w:t>
      </w:r>
      <w:r w:rsidR="00BD24DC" w:rsidRPr="00394AC6">
        <w:rPr>
          <w:rFonts w:ascii="Times New Roman" w:eastAsia="Times New Roman" w:hAnsi="Times New Roman" w:cs="Times New Roman"/>
          <w:sz w:val="28"/>
          <w:szCs w:val="28"/>
        </w:rPr>
        <w:t>”</w:t>
      </w:r>
      <w:r w:rsidR="00BD24DC">
        <w:rPr>
          <w:rFonts w:ascii="Times New Roman" w:eastAsia="Times New Roman" w:hAnsi="Times New Roman" w:cs="Times New Roman"/>
          <w:sz w:val="28"/>
          <w:szCs w:val="28"/>
        </w:rPr>
        <w:t>. This requires</w:t>
      </w:r>
      <w:r w:rsidR="00BD24DC"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 xml:space="preserve">a </w:t>
      </w:r>
      <w:proofErr w:type="gramStart"/>
      <w:r w:rsidR="00BD24DC">
        <w:rPr>
          <w:rFonts w:ascii="Times New Roman" w:eastAsia="Times New Roman" w:hAnsi="Times New Roman" w:cs="Times New Roman"/>
          <w:sz w:val="28"/>
          <w:szCs w:val="28"/>
        </w:rPr>
        <w:t>concerted</w:t>
      </w:r>
      <w:r w:rsidR="00BD24DC"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and effective fiscal, monetary and other policies</w:t>
      </w:r>
      <w:proofErr w:type="gramEnd"/>
      <w:r w:rsidRPr="00394AC6">
        <w:rPr>
          <w:rFonts w:ascii="Times New Roman" w:eastAsia="Times New Roman" w:hAnsi="Times New Roman" w:cs="Times New Roman"/>
          <w:sz w:val="28"/>
          <w:szCs w:val="28"/>
        </w:rPr>
        <w:t xml:space="preserve"> to appropriately stimulate aggregate demand, </w:t>
      </w:r>
      <w:r w:rsidR="00730BCE">
        <w:rPr>
          <w:rFonts w:ascii="Times New Roman" w:eastAsia="Times New Roman" w:hAnsi="Times New Roman" w:cs="Times New Roman"/>
          <w:sz w:val="28"/>
          <w:szCs w:val="28"/>
        </w:rPr>
        <w:t>remove</w:t>
      </w:r>
      <w:r w:rsidR="00730BCE"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difficulties for production and business, and promote growth</w:t>
      </w:r>
      <w:r w:rsidR="00BD24DC">
        <w:rPr>
          <w:rFonts w:ascii="Times New Roman" w:eastAsia="Times New Roman" w:hAnsi="Times New Roman" w:cs="Times New Roman"/>
          <w:sz w:val="28"/>
          <w:szCs w:val="28"/>
        </w:rPr>
        <w:t>,</w:t>
      </w:r>
      <w:r w:rsidRPr="00394AC6">
        <w:rPr>
          <w:rFonts w:ascii="Times New Roman" w:eastAsia="Times New Roman" w:hAnsi="Times New Roman" w:cs="Times New Roman"/>
          <w:sz w:val="28"/>
          <w:szCs w:val="28"/>
        </w:rPr>
        <w:t xml:space="preserve"> while maintaining macroeconomic stability and controlling inflation.</w:t>
      </w:r>
    </w:p>
    <w:p w14:paraId="59651F16" w14:textId="2A38D70E" w:rsidR="005E2CA2" w:rsidRPr="00394AC6" w:rsidRDefault="0004303F" w:rsidP="00490BE2">
      <w:pPr>
        <w:pStyle w:val="LO-normal"/>
        <w:numPr>
          <w:ilvl w:val="0"/>
          <w:numId w:val="3"/>
        </w:numPr>
        <w:spacing w:before="120" w:after="120" w:line="312" w:lineRule="auto"/>
        <w:ind w:left="0" w:firstLine="284"/>
        <w:jc w:val="both"/>
        <w:rPr>
          <w:rFonts w:ascii="Times New Roman" w:eastAsia="Times New Roman" w:hAnsi="Times New Roman" w:cs="Times New Roman"/>
          <w:sz w:val="28"/>
          <w:szCs w:val="28"/>
        </w:rPr>
      </w:pPr>
      <w:r w:rsidRPr="00394AC6">
        <w:rPr>
          <w:rFonts w:ascii="Times New Roman" w:eastAsia="Times New Roman" w:hAnsi="Times New Roman" w:cs="Times New Roman"/>
          <w:sz w:val="28"/>
          <w:szCs w:val="28"/>
        </w:rPr>
        <w:t>In addition, during the implementation process, Viet</w:t>
      </w:r>
      <w:r w:rsidR="008F0316">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 xml:space="preserve">am also </w:t>
      </w:r>
      <w:r w:rsidR="00BD24DC">
        <w:rPr>
          <w:rFonts w:ascii="Times New Roman" w:eastAsia="Times New Roman" w:hAnsi="Times New Roman" w:cs="Times New Roman"/>
          <w:sz w:val="28"/>
          <w:szCs w:val="28"/>
        </w:rPr>
        <w:t>identified</w:t>
      </w:r>
      <w:r w:rsidR="00BD24DC"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technical difficulties and challenge</w:t>
      </w:r>
      <w:r w:rsidRPr="003224C4">
        <w:rPr>
          <w:rFonts w:ascii="Times New Roman" w:eastAsia="Times New Roman" w:hAnsi="Times New Roman" w:cs="Times New Roman"/>
          <w:sz w:val="28"/>
          <w:szCs w:val="28"/>
        </w:rPr>
        <w:t>s</w:t>
      </w:r>
      <w:r w:rsidR="007044F9" w:rsidRPr="003817E9">
        <w:rPr>
          <w:rFonts w:ascii="Times New Roman" w:eastAsia="Times New Roman" w:hAnsi="Times New Roman" w:cs="Times New Roman"/>
          <w:sz w:val="28"/>
          <w:szCs w:val="28"/>
        </w:rPr>
        <w:t>.</w:t>
      </w:r>
      <w:r w:rsidR="00B20DD8"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 xml:space="preserve">A number of recommendations are of a macro and interdisciplinary nature, </w:t>
      </w:r>
      <w:r w:rsidR="00B20DD8">
        <w:rPr>
          <w:rFonts w:ascii="Times New Roman" w:eastAsia="Times New Roman" w:hAnsi="Times New Roman" w:cs="Times New Roman"/>
          <w:sz w:val="28"/>
          <w:szCs w:val="28"/>
        </w:rPr>
        <w:t>hindering appropriate</w:t>
      </w:r>
      <w:r w:rsidRPr="00394AC6">
        <w:rPr>
          <w:rFonts w:ascii="Times New Roman" w:eastAsia="Times New Roman" w:hAnsi="Times New Roman" w:cs="Times New Roman"/>
          <w:sz w:val="28"/>
          <w:szCs w:val="28"/>
        </w:rPr>
        <w:t xml:space="preserve"> division of responsibility</w:t>
      </w:r>
      <w:r w:rsidR="00B20DD8">
        <w:rPr>
          <w:rFonts w:ascii="Times New Roman" w:eastAsia="Times New Roman" w:hAnsi="Times New Roman" w:cs="Times New Roman"/>
          <w:sz w:val="28"/>
          <w:szCs w:val="28"/>
        </w:rPr>
        <w:t>.</w:t>
      </w:r>
      <w:r w:rsidR="00B20DD8" w:rsidRPr="00394AC6">
        <w:rPr>
          <w:rFonts w:ascii="Times New Roman" w:eastAsia="Times New Roman" w:hAnsi="Times New Roman" w:cs="Times New Roman"/>
          <w:sz w:val="28"/>
          <w:szCs w:val="28"/>
        </w:rPr>
        <w:t xml:space="preserve"> </w:t>
      </w:r>
      <w:r w:rsidR="00B20DD8">
        <w:rPr>
          <w:rFonts w:ascii="Times New Roman" w:eastAsia="Times New Roman" w:hAnsi="Times New Roman" w:cs="Times New Roman"/>
          <w:sz w:val="28"/>
          <w:szCs w:val="28"/>
        </w:rPr>
        <w:t>T</w:t>
      </w:r>
      <w:r w:rsidR="00B20DD8" w:rsidRPr="00394AC6">
        <w:rPr>
          <w:rFonts w:ascii="Times New Roman" w:eastAsia="Times New Roman" w:hAnsi="Times New Roman" w:cs="Times New Roman"/>
          <w:sz w:val="28"/>
          <w:szCs w:val="28"/>
        </w:rPr>
        <w:t xml:space="preserve">he </w:t>
      </w:r>
      <w:r w:rsidRPr="00394AC6">
        <w:rPr>
          <w:rFonts w:ascii="Times New Roman" w:eastAsia="Times New Roman" w:hAnsi="Times New Roman" w:cs="Times New Roman"/>
          <w:sz w:val="28"/>
          <w:szCs w:val="28"/>
        </w:rPr>
        <w:t xml:space="preserve">organizational structure and quality of officers, especially at </w:t>
      </w:r>
      <w:r w:rsidRPr="00394AC6">
        <w:rPr>
          <w:rFonts w:ascii="Times New Roman" w:eastAsia="Times New Roman" w:hAnsi="Times New Roman" w:cs="Times New Roman"/>
          <w:sz w:val="28"/>
          <w:szCs w:val="28"/>
        </w:rPr>
        <w:lastRenderedPageBreak/>
        <w:t xml:space="preserve">the </w:t>
      </w:r>
      <w:r w:rsidR="003670FD">
        <w:rPr>
          <w:rFonts w:ascii="Times New Roman" w:eastAsia="Times New Roman" w:hAnsi="Times New Roman" w:cs="Times New Roman"/>
          <w:sz w:val="28"/>
          <w:szCs w:val="28"/>
        </w:rPr>
        <w:t>grass-root</w:t>
      </w:r>
      <w:r w:rsidR="003670FD"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 xml:space="preserve">level, are still limited and sometimes not meeting the </w:t>
      </w:r>
      <w:r w:rsidRPr="00490BE2">
        <w:rPr>
          <w:rFonts w:ascii="Times New Roman" w:eastAsia="Times New Roman" w:hAnsi="Times New Roman" w:cs="Times New Roman"/>
          <w:sz w:val="28"/>
          <w:szCs w:val="28"/>
        </w:rPr>
        <w:t>requirements of the new situation. Some legal documents, although still able to resolve the difficulties and obstacles that arise in practice, are still overlapping and contradictory. The coordination between relevant ministries and branches in the process of developing legal documents on human rights has</w:t>
      </w:r>
      <w:r w:rsidR="00730BCE">
        <w:rPr>
          <w:rFonts w:ascii="Times New Roman" w:eastAsia="Times New Roman" w:hAnsi="Times New Roman" w:cs="Times New Roman"/>
          <w:sz w:val="28"/>
          <w:szCs w:val="28"/>
        </w:rPr>
        <w:t xml:space="preserve"> </w:t>
      </w:r>
      <w:r w:rsidRPr="00490BE2">
        <w:rPr>
          <w:rFonts w:ascii="Times New Roman" w:eastAsia="Times New Roman" w:hAnsi="Times New Roman" w:cs="Times New Roman"/>
          <w:sz w:val="28"/>
          <w:szCs w:val="28"/>
        </w:rPr>
        <w:t>n</w:t>
      </w:r>
      <w:r w:rsidR="00730BCE">
        <w:rPr>
          <w:rFonts w:ascii="Times New Roman" w:eastAsia="Times New Roman" w:hAnsi="Times New Roman" w:cs="Times New Roman"/>
          <w:sz w:val="28"/>
          <w:szCs w:val="28"/>
        </w:rPr>
        <w:t>o</w:t>
      </w:r>
      <w:r w:rsidRPr="00490BE2">
        <w:rPr>
          <w:rFonts w:ascii="Times New Roman" w:eastAsia="Times New Roman" w:hAnsi="Times New Roman" w:cs="Times New Roman"/>
          <w:sz w:val="28"/>
          <w:szCs w:val="28"/>
        </w:rPr>
        <w:t xml:space="preserve">t </w:t>
      </w:r>
      <w:r w:rsidR="003670FD">
        <w:rPr>
          <w:rFonts w:ascii="Times New Roman" w:eastAsia="Times New Roman" w:hAnsi="Times New Roman" w:cs="Times New Roman"/>
          <w:sz w:val="28"/>
          <w:szCs w:val="28"/>
        </w:rPr>
        <w:t>always been prompt</w:t>
      </w:r>
      <w:r w:rsidRPr="00490BE2">
        <w:rPr>
          <w:rFonts w:ascii="Times New Roman" w:eastAsia="Times New Roman" w:hAnsi="Times New Roman" w:cs="Times New Roman"/>
          <w:sz w:val="28"/>
          <w:szCs w:val="28"/>
        </w:rPr>
        <w:t xml:space="preserve"> and rigor</w:t>
      </w:r>
      <w:r w:rsidR="00730BCE">
        <w:rPr>
          <w:rFonts w:ascii="Times New Roman" w:eastAsia="Times New Roman" w:hAnsi="Times New Roman" w:cs="Times New Roman"/>
          <w:sz w:val="28"/>
          <w:szCs w:val="28"/>
        </w:rPr>
        <w:t>ous</w:t>
      </w:r>
      <w:r w:rsidRPr="00490BE2">
        <w:rPr>
          <w:rFonts w:ascii="Times New Roman" w:eastAsia="Times New Roman" w:hAnsi="Times New Roman" w:cs="Times New Roman"/>
          <w:sz w:val="28"/>
          <w:szCs w:val="28"/>
        </w:rPr>
        <w:t>, leading to the prolongation of the process and affecting the quality of legal documents. Viet</w:t>
      </w:r>
      <w:r w:rsidR="008F0316">
        <w:rPr>
          <w:rFonts w:ascii="Times New Roman" w:eastAsia="Times New Roman" w:hAnsi="Times New Roman" w:cs="Times New Roman"/>
          <w:sz w:val="28"/>
          <w:szCs w:val="28"/>
        </w:rPr>
        <w:t xml:space="preserve"> N</w:t>
      </w:r>
      <w:r w:rsidRPr="00490BE2">
        <w:rPr>
          <w:rFonts w:ascii="Times New Roman" w:eastAsia="Times New Roman" w:hAnsi="Times New Roman" w:cs="Times New Roman"/>
          <w:sz w:val="28"/>
          <w:szCs w:val="28"/>
        </w:rPr>
        <w:t>am is currently continuing to research and promote judicial reform, develop the Strategy to build and perfect the Socialist Rule of Law State of Vietnam by 2030, with a vision to continue building the Rule of Law State in 2045.</w:t>
      </w:r>
    </w:p>
    <w:p w14:paraId="17666816" w14:textId="2C7EA2AB" w:rsidR="005E2CA2" w:rsidRPr="00394AC6" w:rsidRDefault="0004303F" w:rsidP="00490BE2">
      <w:pPr>
        <w:pStyle w:val="LO-normal"/>
        <w:numPr>
          <w:ilvl w:val="0"/>
          <w:numId w:val="3"/>
        </w:numPr>
        <w:spacing w:before="120" w:after="120" w:line="312" w:lineRule="auto"/>
        <w:ind w:left="0" w:firstLine="284"/>
        <w:jc w:val="both"/>
        <w:rPr>
          <w:rFonts w:ascii="Times New Roman" w:eastAsia="Times New Roman" w:hAnsi="Times New Roman" w:cs="Times New Roman"/>
          <w:sz w:val="28"/>
          <w:szCs w:val="28"/>
        </w:rPr>
      </w:pPr>
      <w:r w:rsidRPr="00394AC6">
        <w:rPr>
          <w:rFonts w:ascii="Times New Roman" w:eastAsia="Times New Roman" w:hAnsi="Times New Roman" w:cs="Times New Roman"/>
          <w:sz w:val="28"/>
          <w:szCs w:val="28"/>
        </w:rPr>
        <w:t>The context of the Covid-19 pandemic causing disruptions in traditional economic activities has created more difficulties for Viet</w:t>
      </w:r>
      <w:r w:rsidR="00FF67E3">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am’s process of economic restructuration. However, this is also an opportunity for Viet</w:t>
      </w:r>
      <w:r w:rsidR="008F0316">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am to continue promoting the restructuring of the economy in a way which renovates growth models, improves productivity, quality, efficiency and competitiveness</w:t>
      </w:r>
      <w:r w:rsidR="00747029">
        <w:rPr>
          <w:rFonts w:ascii="Times New Roman" w:eastAsia="Times New Roman" w:hAnsi="Times New Roman" w:cs="Times New Roman"/>
          <w:sz w:val="28"/>
          <w:szCs w:val="28"/>
        </w:rPr>
        <w:t>. This also facilitates the development of</w:t>
      </w:r>
      <w:r w:rsidRPr="00394AC6">
        <w:rPr>
          <w:rFonts w:ascii="Times New Roman" w:eastAsia="Times New Roman" w:hAnsi="Times New Roman" w:cs="Times New Roman"/>
          <w:sz w:val="28"/>
          <w:szCs w:val="28"/>
        </w:rPr>
        <w:t xml:space="preserve"> digital economy and digital society, </w:t>
      </w:r>
      <w:r w:rsidR="00747029">
        <w:rPr>
          <w:rFonts w:ascii="Times New Roman" w:eastAsia="Times New Roman" w:hAnsi="Times New Roman" w:cs="Times New Roman"/>
          <w:sz w:val="28"/>
          <w:szCs w:val="28"/>
        </w:rPr>
        <w:t>along with</w:t>
      </w:r>
      <w:r w:rsidRPr="00394AC6">
        <w:rPr>
          <w:rFonts w:ascii="Times New Roman" w:eastAsia="Times New Roman" w:hAnsi="Times New Roman" w:cs="Times New Roman"/>
          <w:sz w:val="28"/>
          <w:szCs w:val="28"/>
        </w:rPr>
        <w:t xml:space="preserve"> synchronous strategic infrastructure system, </w:t>
      </w:r>
      <w:r w:rsidR="00747029">
        <w:rPr>
          <w:rFonts w:ascii="Times New Roman" w:eastAsia="Times New Roman" w:hAnsi="Times New Roman" w:cs="Times New Roman"/>
          <w:sz w:val="28"/>
          <w:szCs w:val="28"/>
        </w:rPr>
        <w:t>improving</w:t>
      </w:r>
      <w:r w:rsidR="00747029"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 xml:space="preserve">the quality of human resources in association with promoting innovation, </w:t>
      </w:r>
      <w:r w:rsidR="00747029">
        <w:rPr>
          <w:rFonts w:ascii="Times New Roman" w:eastAsia="Times New Roman" w:hAnsi="Times New Roman" w:cs="Times New Roman"/>
          <w:sz w:val="28"/>
          <w:szCs w:val="28"/>
        </w:rPr>
        <w:t xml:space="preserve">and </w:t>
      </w:r>
      <w:r w:rsidR="00747029" w:rsidRPr="00394AC6">
        <w:rPr>
          <w:rFonts w:ascii="Times New Roman" w:eastAsia="Times New Roman" w:hAnsi="Times New Roman" w:cs="Times New Roman"/>
          <w:sz w:val="28"/>
          <w:szCs w:val="28"/>
        </w:rPr>
        <w:t>appl</w:t>
      </w:r>
      <w:r w:rsidR="00747029">
        <w:rPr>
          <w:rFonts w:ascii="Times New Roman" w:eastAsia="Times New Roman" w:hAnsi="Times New Roman" w:cs="Times New Roman"/>
          <w:sz w:val="28"/>
          <w:szCs w:val="28"/>
        </w:rPr>
        <w:t>ying</w:t>
      </w:r>
      <w:r w:rsidR="00747029"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 xml:space="preserve">and </w:t>
      </w:r>
      <w:r w:rsidR="00747029">
        <w:rPr>
          <w:rFonts w:ascii="Times New Roman" w:eastAsia="Times New Roman" w:hAnsi="Times New Roman" w:cs="Times New Roman"/>
          <w:sz w:val="28"/>
          <w:szCs w:val="28"/>
        </w:rPr>
        <w:t>developing</w:t>
      </w:r>
      <w:r w:rsidRPr="00394AC6">
        <w:rPr>
          <w:rFonts w:ascii="Times New Roman" w:eastAsia="Times New Roman" w:hAnsi="Times New Roman" w:cs="Times New Roman"/>
          <w:sz w:val="28"/>
          <w:szCs w:val="28"/>
        </w:rPr>
        <w:t xml:space="preserve"> science and technology. Viet</w:t>
      </w:r>
      <w:r w:rsidR="008F0316">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am is currently implementing the Program for National Digital Transformation by 2025, with a vision to 2030, with the goal for the digital economy to account for 20% of GDP by 2025 and for 30% of GDP by 2030; 50% of the population having an electronic payment account by 2025 and 80% of the population by 2030.</w:t>
      </w:r>
    </w:p>
    <w:p w14:paraId="4EB3C658" w14:textId="74940ACD" w:rsidR="005E2CA2" w:rsidRPr="00394AC6" w:rsidRDefault="0004303F" w:rsidP="00490BE2">
      <w:pPr>
        <w:pStyle w:val="LO-normal"/>
        <w:numPr>
          <w:ilvl w:val="0"/>
          <w:numId w:val="3"/>
        </w:numPr>
        <w:spacing w:before="120" w:after="120" w:line="312" w:lineRule="auto"/>
        <w:ind w:left="0" w:firstLine="284"/>
        <w:jc w:val="both"/>
        <w:rPr>
          <w:rFonts w:ascii="Times New Roman" w:eastAsia="Times New Roman" w:hAnsi="Times New Roman" w:cs="Times New Roman"/>
          <w:sz w:val="28"/>
          <w:szCs w:val="28"/>
        </w:rPr>
      </w:pPr>
      <w:r w:rsidRPr="00394AC6">
        <w:rPr>
          <w:rFonts w:ascii="Times New Roman" w:eastAsia="Times New Roman" w:hAnsi="Times New Roman" w:cs="Times New Roman"/>
          <w:sz w:val="28"/>
          <w:szCs w:val="28"/>
        </w:rPr>
        <w:t>Viet</w:t>
      </w:r>
      <w:r w:rsidR="00394AC6" w:rsidRPr="00394AC6">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 xml:space="preserve">am will continue to implement the </w:t>
      </w:r>
      <w:r w:rsidR="00747029">
        <w:rPr>
          <w:rFonts w:ascii="Times New Roman" w:eastAsia="Times New Roman" w:hAnsi="Times New Roman" w:cs="Times New Roman"/>
          <w:sz w:val="28"/>
          <w:szCs w:val="28"/>
        </w:rPr>
        <w:t>accepted</w:t>
      </w:r>
      <w:r w:rsidR="00747029" w:rsidRPr="00394AC6">
        <w:rPr>
          <w:rFonts w:ascii="Times New Roman" w:eastAsia="Times New Roman" w:hAnsi="Times New Roman" w:cs="Times New Roman"/>
          <w:sz w:val="28"/>
          <w:szCs w:val="28"/>
        </w:rPr>
        <w:t xml:space="preserve"> </w:t>
      </w:r>
      <w:r w:rsidRPr="00394AC6">
        <w:rPr>
          <w:rFonts w:ascii="Times New Roman" w:eastAsia="Times New Roman" w:hAnsi="Times New Roman" w:cs="Times New Roman"/>
          <w:sz w:val="28"/>
          <w:szCs w:val="28"/>
        </w:rPr>
        <w:t>UPR cycle III recommendations on the basis of the Master Plan for Implementation of the Recommendations approved by the Prime Minister in Decision No. 1975/QD-TTg in 2019. This mid-term report is the basis for Viet</w:t>
      </w:r>
      <w:r w:rsidR="008F0316">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 xml:space="preserve">am to assess the implementation of the approved recommendations, learn lessons and prepare for the construction of the National Report for the UPR cycle IV expected in 2024. In the </w:t>
      </w:r>
      <w:r w:rsidR="0022226F">
        <w:rPr>
          <w:rFonts w:ascii="Times New Roman" w:eastAsia="Times New Roman" w:hAnsi="Times New Roman" w:cs="Times New Roman"/>
          <w:sz w:val="28"/>
          <w:szCs w:val="28"/>
        </w:rPr>
        <w:t>coming time</w:t>
      </w:r>
      <w:r w:rsidRPr="00394AC6">
        <w:rPr>
          <w:rFonts w:ascii="Times New Roman" w:eastAsia="Times New Roman" w:hAnsi="Times New Roman" w:cs="Times New Roman"/>
          <w:sz w:val="28"/>
          <w:szCs w:val="28"/>
        </w:rPr>
        <w:t>, Viet</w:t>
      </w:r>
      <w:r w:rsidR="008F0316">
        <w:rPr>
          <w:rFonts w:ascii="Times New Roman" w:eastAsia="Times New Roman" w:hAnsi="Times New Roman" w:cs="Times New Roman"/>
          <w:sz w:val="28"/>
          <w:szCs w:val="28"/>
        </w:rPr>
        <w:t xml:space="preserve"> N</w:t>
      </w:r>
      <w:r w:rsidRPr="00394AC6">
        <w:rPr>
          <w:rFonts w:ascii="Times New Roman" w:eastAsia="Times New Roman" w:hAnsi="Times New Roman" w:cs="Times New Roman"/>
          <w:sz w:val="28"/>
          <w:szCs w:val="28"/>
        </w:rPr>
        <w:t>am wishes and is willing to share information and experiences to strengthen international cooperation, improve capacity in developing the National Report and implementing approved UPR recommendations.</w:t>
      </w:r>
    </w:p>
    <w:sectPr w:rsidR="005E2CA2" w:rsidRPr="00394AC6" w:rsidSect="00B22677">
      <w:headerReference w:type="default" r:id="rId9"/>
      <w:footerReference w:type="default" r:id="rId10"/>
      <w:pgSz w:w="11906" w:h="16838" w:code="9"/>
      <w:pgMar w:top="1440" w:right="1440" w:bottom="126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7E5A9" w14:textId="77777777" w:rsidR="00462804" w:rsidRDefault="00462804">
      <w:pPr>
        <w:spacing w:after="0" w:line="240" w:lineRule="auto"/>
      </w:pPr>
      <w:r>
        <w:separator/>
      </w:r>
    </w:p>
  </w:endnote>
  <w:endnote w:type="continuationSeparator" w:id="0">
    <w:p w14:paraId="185F4320" w14:textId="77777777" w:rsidR="00462804" w:rsidRDefault="0046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707739"/>
      <w:docPartObj>
        <w:docPartGallery w:val="Page Numbers (Bottom of Page)"/>
        <w:docPartUnique/>
      </w:docPartObj>
    </w:sdtPr>
    <w:sdtEndPr>
      <w:rPr>
        <w:noProof/>
      </w:rPr>
    </w:sdtEndPr>
    <w:sdtContent>
      <w:p w14:paraId="438AC7AA" w14:textId="77777777" w:rsidR="006E10BB" w:rsidRDefault="003303A6">
        <w:pPr>
          <w:pStyle w:val="Footer"/>
          <w:jc w:val="right"/>
        </w:pPr>
        <w:r>
          <w:fldChar w:fldCharType="begin"/>
        </w:r>
        <w:r>
          <w:instrText xml:space="preserve"> PAGE   \* MERGEFORMAT </w:instrText>
        </w:r>
        <w:r>
          <w:fldChar w:fldCharType="separate"/>
        </w:r>
        <w:r w:rsidR="0063567E">
          <w:rPr>
            <w:noProof/>
          </w:rPr>
          <w:t>2</w:t>
        </w:r>
        <w:r>
          <w:rPr>
            <w:noProof/>
          </w:rPr>
          <w:fldChar w:fldCharType="end"/>
        </w:r>
      </w:p>
    </w:sdtContent>
  </w:sdt>
  <w:p w14:paraId="3E1A8DD0" w14:textId="77777777" w:rsidR="006E10BB" w:rsidRDefault="006E1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462AC" w14:textId="77777777" w:rsidR="00462804" w:rsidRDefault="00462804">
      <w:pPr>
        <w:rPr>
          <w:sz w:val="12"/>
        </w:rPr>
      </w:pPr>
      <w:r>
        <w:separator/>
      </w:r>
    </w:p>
  </w:footnote>
  <w:footnote w:type="continuationSeparator" w:id="0">
    <w:p w14:paraId="71A4F7AF" w14:textId="77777777" w:rsidR="00462804" w:rsidRDefault="00462804">
      <w:pPr>
        <w:rPr>
          <w:sz w:val="12"/>
        </w:rPr>
      </w:pPr>
      <w:r>
        <w:continuationSeparator/>
      </w:r>
    </w:p>
  </w:footnote>
  <w:footnote w:id="1">
    <w:p w14:paraId="59EEAF2B" w14:textId="77777777" w:rsidR="006E10BB" w:rsidRPr="00DF1C31" w:rsidRDefault="006E10BB">
      <w:pPr>
        <w:pStyle w:val="FootnoteText"/>
        <w:rPr>
          <w:lang w:val="fr-FR"/>
        </w:rPr>
      </w:pPr>
      <w:r>
        <w:rPr>
          <w:rStyle w:val="FootnoteCharacters"/>
        </w:rPr>
        <w:footnoteRef/>
      </w:r>
      <w:r w:rsidRPr="00DF1C31">
        <w:rPr>
          <w:rFonts w:ascii="Times New Roman" w:hAnsi="Times New Roman"/>
          <w:lang w:val="fr-FR"/>
        </w:rPr>
        <w:t xml:space="preserve"> Recommendations</w:t>
      </w:r>
      <w:r w:rsidRPr="00DF1C31">
        <w:rPr>
          <w:rFonts w:ascii="Times New Roman" w:eastAsia="Times New Roman" w:hAnsi="Times New Roman"/>
          <w:color w:val="000000"/>
          <w:highlight w:val="white"/>
          <w:lang w:val="fr-FR"/>
        </w:rPr>
        <w:t xml:space="preserve"> 63, 64, 65, 66, 66, 67</w:t>
      </w:r>
      <w:r w:rsidRPr="00DF1C31">
        <w:rPr>
          <w:rFonts w:ascii="Times New Roman" w:eastAsia="Times New Roman" w:hAnsi="Times New Roman"/>
          <w:color w:val="000000"/>
          <w:lang w:val="fr-FR"/>
        </w:rPr>
        <w:t>.</w:t>
      </w:r>
    </w:p>
  </w:footnote>
  <w:footnote w:id="2">
    <w:p w14:paraId="34C2E5F4" w14:textId="77777777" w:rsidR="006E10BB" w:rsidRPr="00DF1C31" w:rsidRDefault="006E10BB">
      <w:pPr>
        <w:pStyle w:val="FootnoteText"/>
        <w:rPr>
          <w:lang w:val="fr-FR"/>
        </w:rPr>
      </w:pPr>
      <w:r>
        <w:rPr>
          <w:rStyle w:val="FootnoteCharacters"/>
        </w:rPr>
        <w:footnoteRef/>
      </w:r>
      <w:r w:rsidRPr="00DF1C31">
        <w:rPr>
          <w:rFonts w:ascii="Times New Roman" w:hAnsi="Times New Roman"/>
          <w:lang w:val="fr-FR"/>
        </w:rPr>
        <w:t>https://www.hcmcpv.org.vn/tin-tuc/goi-ho-tro-26-000-ty-dong-cho-nguoi-kho-khan-vi-dich-da-duoc-trien-khai-nhanh-hon-1491881255</w:t>
      </w:r>
    </w:p>
  </w:footnote>
  <w:footnote w:id="3">
    <w:p w14:paraId="33FC999C" w14:textId="77777777" w:rsidR="006E10BB" w:rsidRPr="00DF1C31" w:rsidRDefault="006E10BB">
      <w:pPr>
        <w:pStyle w:val="FootnoteText"/>
        <w:rPr>
          <w:rFonts w:ascii="Times New Roman" w:hAnsi="Times New Roman"/>
          <w:lang w:val="fr-FR"/>
        </w:rPr>
      </w:pPr>
      <w:r>
        <w:rPr>
          <w:rStyle w:val="FootnoteCharacters"/>
        </w:rPr>
        <w:footnoteRef/>
      </w:r>
      <w:r w:rsidRPr="00DF1C31">
        <w:rPr>
          <w:rFonts w:ascii="Times New Roman" w:hAnsi="Times New Roman"/>
          <w:lang w:val="fr-FR"/>
        </w:rPr>
        <w:t>Recommendations 139, 245, 239, 244, 247.</w:t>
      </w:r>
    </w:p>
  </w:footnote>
  <w:footnote w:id="4">
    <w:p w14:paraId="7C9DB296" w14:textId="77777777" w:rsidR="006E10BB" w:rsidRPr="00DF1C31" w:rsidRDefault="006E10BB">
      <w:pPr>
        <w:pStyle w:val="FootnoteText"/>
        <w:rPr>
          <w:rFonts w:ascii="Times New Roman" w:hAnsi="Times New Roman"/>
          <w:lang w:val="fr-FR"/>
        </w:rPr>
      </w:pPr>
      <w:r>
        <w:rPr>
          <w:rStyle w:val="FootnoteCharacters"/>
        </w:rPr>
        <w:footnoteRef/>
      </w:r>
      <w:r w:rsidRPr="00DF1C31">
        <w:rPr>
          <w:rFonts w:ascii="Times New Roman" w:hAnsi="Times New Roman"/>
          <w:lang w:val="fr-FR"/>
        </w:rPr>
        <w:t xml:space="preserve"> Recommendations</w:t>
      </w:r>
      <w:r w:rsidRPr="00DF1C31">
        <w:rPr>
          <w:rStyle w:val="StrongEmphasis"/>
          <w:rFonts w:ascii="Times New Roman" w:eastAsia="Times New Roman" w:hAnsi="Times New Roman"/>
          <w:b w:val="0"/>
          <w:bCs w:val="0"/>
          <w:color w:val="000000"/>
          <w:lang w:val="fr-FR"/>
        </w:rPr>
        <w:t xml:space="preserve"> 71, 72, 73, 74, 75</w:t>
      </w:r>
    </w:p>
  </w:footnote>
  <w:footnote w:id="5">
    <w:p w14:paraId="48D9182E" w14:textId="77777777" w:rsidR="006E10BB" w:rsidRPr="00DF1C31" w:rsidRDefault="006E10BB" w:rsidP="002A73D9">
      <w:pPr>
        <w:pStyle w:val="FootnoteText"/>
        <w:rPr>
          <w:rFonts w:ascii="Times New Roman" w:hAnsi="Times New Roman"/>
          <w:lang w:val="fr-FR"/>
        </w:rPr>
      </w:pPr>
      <w:r>
        <w:rPr>
          <w:rStyle w:val="FootnoteCharacters"/>
        </w:rPr>
        <w:footnoteRef/>
      </w:r>
      <w:r w:rsidRPr="00DF1C31">
        <w:rPr>
          <w:rFonts w:ascii="Times New Roman" w:hAnsi="Times New Roman"/>
          <w:lang w:val="fr-FR"/>
        </w:rPr>
        <w:t>Recommendations</w:t>
      </w:r>
      <w:r w:rsidRPr="00DF1C31">
        <w:rPr>
          <w:rStyle w:val="StrongEmphasis"/>
          <w:rFonts w:ascii="Times New Roman" w:eastAsia="Times New Roman" w:hAnsi="Times New Roman"/>
          <w:b w:val="0"/>
          <w:bCs w:val="0"/>
          <w:color w:val="000000"/>
          <w:lang w:val="fr-FR"/>
        </w:rPr>
        <w:t>59, 78</w:t>
      </w:r>
    </w:p>
  </w:footnote>
  <w:footnote w:id="6">
    <w:p w14:paraId="4B8187EF" w14:textId="77777777" w:rsidR="006E10BB" w:rsidRPr="00DF1C31" w:rsidRDefault="006E10BB">
      <w:pPr>
        <w:pStyle w:val="FootnoteText"/>
        <w:jc w:val="both"/>
        <w:rPr>
          <w:lang w:val="fr-FR"/>
        </w:rPr>
      </w:pPr>
      <w:r>
        <w:rPr>
          <w:rStyle w:val="FootnoteCharacters"/>
        </w:rPr>
        <w:footnoteRef/>
      </w:r>
      <w:r w:rsidRPr="00DF1C31">
        <w:rPr>
          <w:rFonts w:ascii="Times New Roman" w:hAnsi="Times New Roman"/>
          <w:lang w:val="fr-FR"/>
        </w:rPr>
        <w:t>Recommendation no.</w:t>
      </w:r>
      <w:r w:rsidRPr="00DF1C31">
        <w:rPr>
          <w:rStyle w:val="StrongEmphasis"/>
          <w:rFonts w:ascii="Times New Roman" w:hAnsi="Times New Roman"/>
          <w:b w:val="0"/>
          <w:bCs w:val="0"/>
          <w:i/>
          <w:iCs/>
          <w:lang w:val="fr-FR"/>
        </w:rPr>
        <w:t>98, 99</w:t>
      </w:r>
    </w:p>
  </w:footnote>
  <w:footnote w:id="7">
    <w:p w14:paraId="4348B2E4" w14:textId="77777777" w:rsidR="006E10BB" w:rsidRDefault="006E10BB">
      <w:pPr>
        <w:pStyle w:val="FootnoteText"/>
        <w:jc w:val="both"/>
      </w:pPr>
      <w:r>
        <w:rPr>
          <w:rStyle w:val="FootnoteCharacters"/>
        </w:rPr>
        <w:footnoteRef/>
      </w:r>
      <w:r>
        <w:rPr>
          <w:rFonts w:ascii="Times New Roman" w:hAnsi="Times New Roman"/>
        </w:rPr>
        <w:t>Recommendation no</w:t>
      </w:r>
      <w:r>
        <w:rPr>
          <w:rFonts w:ascii="Times New Roman" w:hAnsi="Times New Roman"/>
          <w:b/>
          <w:bCs/>
        </w:rPr>
        <w:t xml:space="preserve">. </w:t>
      </w:r>
      <w:r>
        <w:rPr>
          <w:rStyle w:val="StrongEmphasis"/>
          <w:rFonts w:ascii="Times New Roman" w:eastAsia="Times New Roman" w:hAnsi="Times New Roman"/>
          <w:b w:val="0"/>
          <w:bCs w:val="0"/>
          <w:color w:val="000000"/>
        </w:rPr>
        <w:t>57, 286, 283, 287, 91, 92, 95, 224, 232, 260, 262, 264, 265, 114, 136, 97, 100, 103, 121, 201, 249, 240, 250, 101, 105, 258, 263, 266, 267, 259, 268, 269, 271, 275, 273, 274, 225, 227, 270, 276, 93, 94, 257, 284, 223, 218, 219, 220, 221, 222, 226, 228, 253, 279, 280, 281, 282, 277.</w:t>
      </w:r>
    </w:p>
  </w:footnote>
  <w:footnote w:id="8">
    <w:p w14:paraId="5703B137" w14:textId="77777777" w:rsidR="006E10BB" w:rsidRDefault="006E10BB" w:rsidP="006C16B2">
      <w:pPr>
        <w:pStyle w:val="FootnoteText"/>
        <w:rPr>
          <w:rFonts w:ascii="Times New Roman" w:hAnsi="Times New Roman"/>
          <w:b/>
          <w:bCs/>
          <w:lang w:val="en-US"/>
        </w:rPr>
      </w:pPr>
      <w:r>
        <w:rPr>
          <w:rStyle w:val="FootnoteCharacters"/>
        </w:rPr>
        <w:footnoteRef/>
      </w:r>
      <w:r>
        <w:rPr>
          <w:rFonts w:ascii="Times New Roman" w:hAnsi="Times New Roman"/>
        </w:rPr>
        <w:t>Recommendations number</w:t>
      </w:r>
      <w:r w:rsidRPr="00490BE2">
        <w:rPr>
          <w:rStyle w:val="StrongEmphasis"/>
          <w:rFonts w:ascii="Times New Roman" w:eastAsia="Times New Roman" w:hAnsi="Times New Roman"/>
          <w:b w:val="0"/>
          <w:bCs w:val="0"/>
          <w:color w:val="000000"/>
        </w:rPr>
        <w:t>1, 9, 8, 11, 12, 13, 27, 37, 17, 34, 21, 24, 41, 31, 35, 30, 138, 32, 6, 18, 147, 148, 165, 16, 26, 19, 33, 10, 44, 45, 47, 48, 49, 51, 52, 50, 20, 25</w:t>
      </w:r>
    </w:p>
  </w:footnote>
  <w:footnote w:id="9">
    <w:p w14:paraId="43B26365" w14:textId="77777777" w:rsidR="006E10BB" w:rsidRPr="00651B73" w:rsidRDefault="006E10BB" w:rsidP="006C16B2">
      <w:pPr>
        <w:pStyle w:val="FootnoteText"/>
        <w:rPr>
          <w:rFonts w:ascii="Times New Roman" w:hAnsi="Times New Roman"/>
          <w:b/>
          <w:bCs/>
          <w:lang w:val="en-US"/>
        </w:rPr>
      </w:pPr>
      <w:r>
        <w:rPr>
          <w:rStyle w:val="FootnoteCharacters"/>
        </w:rPr>
        <w:footnoteRef/>
      </w:r>
      <w:r>
        <w:rPr>
          <w:rFonts w:ascii="Times New Roman" w:hAnsi="Times New Roman"/>
        </w:rPr>
        <w:t xml:space="preserve">Recommendations number </w:t>
      </w:r>
      <w:r w:rsidRPr="00651B73">
        <w:rPr>
          <w:rStyle w:val="StrongEmphasis"/>
          <w:rFonts w:ascii="Times New Roman" w:eastAsia="Times New Roman" w:hAnsi="Times New Roman"/>
          <w:b w:val="0"/>
          <w:bCs w:val="0"/>
          <w:color w:val="000000"/>
        </w:rPr>
        <w:t>7, 28, 54, 58, 65, 70, 74, 77, 78, 84, 87, 63, 67, 86, 135, 234</w:t>
      </w:r>
    </w:p>
  </w:footnote>
  <w:footnote w:id="10">
    <w:p w14:paraId="2D9C006B" w14:textId="77777777" w:rsidR="006E10BB" w:rsidRPr="00490BE2" w:rsidRDefault="006E10BB">
      <w:pPr>
        <w:pStyle w:val="FootnoteText"/>
        <w:rPr>
          <w:rFonts w:ascii="Times New Roman" w:hAnsi="Times New Roman"/>
        </w:rPr>
      </w:pPr>
      <w:r w:rsidRPr="00490BE2">
        <w:rPr>
          <w:rStyle w:val="FootnoteCharacters"/>
          <w:rFonts w:ascii="Times New Roman" w:hAnsi="Times New Roman"/>
        </w:rPr>
        <w:footnoteRef/>
      </w:r>
      <w:r w:rsidRPr="00490BE2">
        <w:rPr>
          <w:rFonts w:ascii="Times New Roman" w:hAnsi="Times New Roman"/>
        </w:rPr>
        <w:t xml:space="preserve"> Recommendations 3, 22, 56, 76, 82, 40, 36, 53, 59, 60, 62, 81, 154, 156, 159, 160, 162, 72, 61, 109, 153, 155, 66, 75, 79, 85, 88, 89, 96, 108, 233, 235, 272, 285, 288, 116, 117, 152, 164, 217</w:t>
      </w:r>
    </w:p>
  </w:footnote>
  <w:footnote w:id="11">
    <w:p w14:paraId="54C8E3D5" w14:textId="77777777" w:rsidR="006E10BB" w:rsidRDefault="006E10BB">
      <w:pPr>
        <w:pStyle w:val="LO-normal"/>
        <w:spacing w:line="240" w:lineRule="auto"/>
        <w:rPr>
          <w:rFonts w:ascii="Times New Roman" w:eastAsia="Times New Roman" w:hAnsi="Times New Roman" w:cs="Times New Roman"/>
          <w:sz w:val="20"/>
          <w:szCs w:val="20"/>
        </w:rPr>
      </w:pPr>
      <w:r>
        <w:rPr>
          <w:rStyle w:val="FootnoteCharacters"/>
        </w:rPr>
        <w:footnoteRef/>
      </w:r>
      <w:r>
        <w:rPr>
          <w:rFonts w:ascii="Times New Roman" w:eastAsia="Times New Roman" w:hAnsi="Times New Roman" w:cs="Times New Roman"/>
          <w:sz w:val="20"/>
          <w:szCs w:val="20"/>
        </w:rPr>
        <w:t xml:space="preserve"> Approved in Decision No. 1252/QD-TTg dated September 26, 2019 of the Prime Minister.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7273" w14:textId="77777777" w:rsidR="00273E70" w:rsidRDefault="00273E70" w:rsidP="00A715B1">
    <w:pPr>
      <w:pStyle w:val="Header"/>
      <w:jc w:val="right"/>
    </w:pPr>
  </w:p>
  <w:p w14:paraId="7B9D6D3F" w14:textId="77777777" w:rsidR="00273E70" w:rsidRDefault="00273E70" w:rsidP="00A715B1">
    <w:pPr>
      <w:pStyle w:val="Header"/>
      <w:jc w:val="right"/>
    </w:pPr>
  </w:p>
  <w:p w14:paraId="4DB8C8F9" w14:textId="619F0874" w:rsidR="006E10BB" w:rsidRDefault="006E10BB" w:rsidP="00A715B1">
    <w:pPr>
      <w:pStyle w:val="Header"/>
      <w:jc w:val="right"/>
    </w:pPr>
    <w:r>
      <w:t xml:space="preserve">Draft as of </w:t>
    </w:r>
    <w:r w:rsidR="0052707E">
      <w:t>20</w:t>
    </w:r>
    <w:r>
      <w:t xml:space="preserve"> October 2021. </w:t>
    </w:r>
  </w:p>
  <w:p w14:paraId="4502E09B" w14:textId="7BBD42EF" w:rsidR="006E10BB" w:rsidRDefault="006E10BB" w:rsidP="00A715B1">
    <w:pPr>
      <w:pStyle w:val="Header"/>
      <w:jc w:val="right"/>
    </w:pPr>
    <w:r>
      <w:t>Working document,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E20"/>
    <w:multiLevelType w:val="hybridMultilevel"/>
    <w:tmpl w:val="608C5082"/>
    <w:lvl w:ilvl="0" w:tplc="675EEF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07E3"/>
    <w:multiLevelType w:val="multilevel"/>
    <w:tmpl w:val="6AD03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713FF6"/>
    <w:multiLevelType w:val="multilevel"/>
    <w:tmpl w:val="D43A6DF0"/>
    <w:lvl w:ilvl="0">
      <w:start w:val="15"/>
      <w:numFmt w:val="decimal"/>
      <w:lvlText w:val="%1."/>
      <w:lvlJc w:val="left"/>
      <w:pPr>
        <w:tabs>
          <w:tab w:val="num" w:pos="0"/>
        </w:tabs>
        <w:ind w:left="1070" w:hanging="360"/>
      </w:pPr>
      <w:rPr>
        <w:rFonts w:ascii="Times New Roman" w:eastAsia="Times New Roman" w:hAnsi="Times New Roman" w:cs="Times New Roman"/>
        <w:b w:val="0"/>
        <w:bCs w:val="0"/>
        <w:i/>
        <w:color w:val="000000"/>
        <w:sz w:val="28"/>
        <w:szCs w:val="28"/>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21564"/>
    <w:multiLevelType w:val="multilevel"/>
    <w:tmpl w:val="C48A8998"/>
    <w:lvl w:ilvl="0">
      <w:start w:val="1"/>
      <w:numFmt w:val="decimal"/>
      <w:lvlText w:val="%1."/>
      <w:lvlJc w:val="left"/>
      <w:pPr>
        <w:tabs>
          <w:tab w:val="num" w:pos="350"/>
        </w:tabs>
        <w:ind w:left="107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385910"/>
    <w:multiLevelType w:val="hybridMultilevel"/>
    <w:tmpl w:val="E9027D98"/>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5" w15:restartNumberingAfterBreak="0">
    <w:nsid w:val="0E476787"/>
    <w:multiLevelType w:val="hybridMultilevel"/>
    <w:tmpl w:val="0824C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C134B"/>
    <w:multiLevelType w:val="multilevel"/>
    <w:tmpl w:val="D43A6DF0"/>
    <w:lvl w:ilvl="0">
      <w:start w:val="15"/>
      <w:numFmt w:val="decimal"/>
      <w:lvlText w:val="%1."/>
      <w:lvlJc w:val="left"/>
      <w:pPr>
        <w:tabs>
          <w:tab w:val="num" w:pos="0"/>
        </w:tabs>
        <w:ind w:left="1070" w:hanging="360"/>
      </w:pPr>
      <w:rPr>
        <w:rFonts w:ascii="Times New Roman" w:eastAsia="Times New Roman" w:hAnsi="Times New Roman" w:cs="Times New Roman"/>
        <w:b w:val="0"/>
        <w:bCs w:val="0"/>
        <w:i/>
        <w:color w:val="000000"/>
        <w:sz w:val="28"/>
        <w:szCs w:val="28"/>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FD329D"/>
    <w:multiLevelType w:val="hybridMultilevel"/>
    <w:tmpl w:val="1EC26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00963"/>
    <w:multiLevelType w:val="multilevel"/>
    <w:tmpl w:val="961070C4"/>
    <w:lvl w:ilvl="0">
      <w:start w:val="1"/>
      <w:numFmt w:val="decimal"/>
      <w:lvlText w:val="%1."/>
      <w:lvlJc w:val="left"/>
      <w:pPr>
        <w:tabs>
          <w:tab w:val="num" w:pos="350"/>
        </w:tabs>
        <w:ind w:left="107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BF86A1D"/>
    <w:multiLevelType w:val="multilevel"/>
    <w:tmpl w:val="D43A6DF0"/>
    <w:lvl w:ilvl="0">
      <w:start w:val="15"/>
      <w:numFmt w:val="decimal"/>
      <w:lvlText w:val="%1."/>
      <w:lvlJc w:val="left"/>
      <w:pPr>
        <w:tabs>
          <w:tab w:val="num" w:pos="0"/>
        </w:tabs>
        <w:ind w:left="1070" w:hanging="360"/>
      </w:pPr>
      <w:rPr>
        <w:rFonts w:ascii="Times New Roman" w:eastAsia="Times New Roman" w:hAnsi="Times New Roman" w:cs="Times New Roman"/>
        <w:b w:val="0"/>
        <w:bCs w:val="0"/>
        <w:i/>
        <w:color w:val="000000"/>
        <w:sz w:val="28"/>
        <w:szCs w:val="28"/>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4B7AD2"/>
    <w:multiLevelType w:val="multilevel"/>
    <w:tmpl w:val="22661EB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6963608"/>
    <w:multiLevelType w:val="hybridMultilevel"/>
    <w:tmpl w:val="3864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646F5"/>
    <w:multiLevelType w:val="hybridMultilevel"/>
    <w:tmpl w:val="BF6C27F4"/>
    <w:lvl w:ilvl="0" w:tplc="705E1E10">
      <w:start w:val="19"/>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1"/>
  </w:num>
  <w:num w:numId="5">
    <w:abstractNumId w:val="0"/>
  </w:num>
  <w:num w:numId="6">
    <w:abstractNumId w:val="7"/>
  </w:num>
  <w:num w:numId="7">
    <w:abstractNumId w:val="5"/>
  </w:num>
  <w:num w:numId="8">
    <w:abstractNumId w:val="4"/>
  </w:num>
  <w:num w:numId="9">
    <w:abstractNumId w:val="3"/>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QytTQ3MTKxNLUwszRV0lEKTi0uzszPAykwrgUATPpMbSwAAAA="/>
  </w:docVars>
  <w:rsids>
    <w:rsidRoot w:val="005E2CA2"/>
    <w:rsid w:val="000229D7"/>
    <w:rsid w:val="000255A3"/>
    <w:rsid w:val="00031D08"/>
    <w:rsid w:val="000344D5"/>
    <w:rsid w:val="00041276"/>
    <w:rsid w:val="00041AD9"/>
    <w:rsid w:val="0004303F"/>
    <w:rsid w:val="00047B1F"/>
    <w:rsid w:val="000564AF"/>
    <w:rsid w:val="00060F28"/>
    <w:rsid w:val="00064E93"/>
    <w:rsid w:val="0007183C"/>
    <w:rsid w:val="000723AF"/>
    <w:rsid w:val="0007285F"/>
    <w:rsid w:val="00075886"/>
    <w:rsid w:val="000770BC"/>
    <w:rsid w:val="0008751A"/>
    <w:rsid w:val="000A1296"/>
    <w:rsid w:val="000A28FE"/>
    <w:rsid w:val="000A3272"/>
    <w:rsid w:val="000B126C"/>
    <w:rsid w:val="000C4AAE"/>
    <w:rsid w:val="000E70C9"/>
    <w:rsid w:val="000F265E"/>
    <w:rsid w:val="001070B3"/>
    <w:rsid w:val="00110DB9"/>
    <w:rsid w:val="00127097"/>
    <w:rsid w:val="00127ED8"/>
    <w:rsid w:val="00130E44"/>
    <w:rsid w:val="0013482B"/>
    <w:rsid w:val="00134F2D"/>
    <w:rsid w:val="0014367C"/>
    <w:rsid w:val="001523F0"/>
    <w:rsid w:val="00152B8F"/>
    <w:rsid w:val="00165BA0"/>
    <w:rsid w:val="0017234C"/>
    <w:rsid w:val="00182CE6"/>
    <w:rsid w:val="00182F53"/>
    <w:rsid w:val="00184908"/>
    <w:rsid w:val="00187A5D"/>
    <w:rsid w:val="00196F19"/>
    <w:rsid w:val="001A0C22"/>
    <w:rsid w:val="001B0CD5"/>
    <w:rsid w:val="001B294A"/>
    <w:rsid w:val="001B3005"/>
    <w:rsid w:val="001B56C3"/>
    <w:rsid w:val="001C052A"/>
    <w:rsid w:val="001C3A5B"/>
    <w:rsid w:val="001C78E4"/>
    <w:rsid w:val="001E0BA7"/>
    <w:rsid w:val="001F106B"/>
    <w:rsid w:val="001F471C"/>
    <w:rsid w:val="00213DBE"/>
    <w:rsid w:val="00221023"/>
    <w:rsid w:val="00221FE5"/>
    <w:rsid w:val="0022226F"/>
    <w:rsid w:val="00224859"/>
    <w:rsid w:val="00237427"/>
    <w:rsid w:val="00237920"/>
    <w:rsid w:val="00237E2E"/>
    <w:rsid w:val="00241CBB"/>
    <w:rsid w:val="00263B66"/>
    <w:rsid w:val="0026489B"/>
    <w:rsid w:val="00272412"/>
    <w:rsid w:val="00272EC3"/>
    <w:rsid w:val="00273E70"/>
    <w:rsid w:val="0027503F"/>
    <w:rsid w:val="00277D3E"/>
    <w:rsid w:val="00284C76"/>
    <w:rsid w:val="002871B2"/>
    <w:rsid w:val="00295A8E"/>
    <w:rsid w:val="002A73D9"/>
    <w:rsid w:val="002B71E3"/>
    <w:rsid w:val="002C0F50"/>
    <w:rsid w:val="002C5062"/>
    <w:rsid w:val="002E1F75"/>
    <w:rsid w:val="002E25F8"/>
    <w:rsid w:val="002E3133"/>
    <w:rsid w:val="002E4A1F"/>
    <w:rsid w:val="002E6123"/>
    <w:rsid w:val="002E6815"/>
    <w:rsid w:val="00301372"/>
    <w:rsid w:val="00306D86"/>
    <w:rsid w:val="003114F3"/>
    <w:rsid w:val="003224C4"/>
    <w:rsid w:val="00327548"/>
    <w:rsid w:val="00330233"/>
    <w:rsid w:val="003303A6"/>
    <w:rsid w:val="00334A8C"/>
    <w:rsid w:val="00335925"/>
    <w:rsid w:val="00335D93"/>
    <w:rsid w:val="00347E6E"/>
    <w:rsid w:val="00357560"/>
    <w:rsid w:val="003670FD"/>
    <w:rsid w:val="003672BA"/>
    <w:rsid w:val="00371D3A"/>
    <w:rsid w:val="00375247"/>
    <w:rsid w:val="00376F41"/>
    <w:rsid w:val="003817E9"/>
    <w:rsid w:val="0039027D"/>
    <w:rsid w:val="00394AC6"/>
    <w:rsid w:val="00394E74"/>
    <w:rsid w:val="003B2189"/>
    <w:rsid w:val="003B37CA"/>
    <w:rsid w:val="003B7423"/>
    <w:rsid w:val="003C4B55"/>
    <w:rsid w:val="003C4BB9"/>
    <w:rsid w:val="003C6672"/>
    <w:rsid w:val="003D719C"/>
    <w:rsid w:val="003E57FE"/>
    <w:rsid w:val="004032C0"/>
    <w:rsid w:val="00404C65"/>
    <w:rsid w:val="004157B5"/>
    <w:rsid w:val="004158F4"/>
    <w:rsid w:val="004173A6"/>
    <w:rsid w:val="004271EF"/>
    <w:rsid w:val="0044395C"/>
    <w:rsid w:val="00443E7F"/>
    <w:rsid w:val="00444D27"/>
    <w:rsid w:val="0044715E"/>
    <w:rsid w:val="00447B09"/>
    <w:rsid w:val="004573F7"/>
    <w:rsid w:val="00460183"/>
    <w:rsid w:val="00462804"/>
    <w:rsid w:val="0046283C"/>
    <w:rsid w:val="00462B85"/>
    <w:rsid w:val="00464082"/>
    <w:rsid w:val="00473F8F"/>
    <w:rsid w:val="00485384"/>
    <w:rsid w:val="00485F04"/>
    <w:rsid w:val="00490BE2"/>
    <w:rsid w:val="004A458E"/>
    <w:rsid w:val="004A64BC"/>
    <w:rsid w:val="004B598A"/>
    <w:rsid w:val="004C4624"/>
    <w:rsid w:val="004D182A"/>
    <w:rsid w:val="004D26C6"/>
    <w:rsid w:val="004D3DD2"/>
    <w:rsid w:val="004D76C9"/>
    <w:rsid w:val="004E2FA1"/>
    <w:rsid w:val="004F3F08"/>
    <w:rsid w:val="004F42F7"/>
    <w:rsid w:val="00500F2D"/>
    <w:rsid w:val="0051778A"/>
    <w:rsid w:val="00517D94"/>
    <w:rsid w:val="00521386"/>
    <w:rsid w:val="0052707E"/>
    <w:rsid w:val="005318AB"/>
    <w:rsid w:val="00532292"/>
    <w:rsid w:val="0055658C"/>
    <w:rsid w:val="0057695A"/>
    <w:rsid w:val="00580FE9"/>
    <w:rsid w:val="00581810"/>
    <w:rsid w:val="00585887"/>
    <w:rsid w:val="00593D05"/>
    <w:rsid w:val="0059459F"/>
    <w:rsid w:val="00597D04"/>
    <w:rsid w:val="005B34F1"/>
    <w:rsid w:val="005C170C"/>
    <w:rsid w:val="005C1B36"/>
    <w:rsid w:val="005C3C85"/>
    <w:rsid w:val="005D2F85"/>
    <w:rsid w:val="005E011F"/>
    <w:rsid w:val="005E2CA2"/>
    <w:rsid w:val="005E753B"/>
    <w:rsid w:val="005E7E3E"/>
    <w:rsid w:val="005F5014"/>
    <w:rsid w:val="00601996"/>
    <w:rsid w:val="00607C06"/>
    <w:rsid w:val="00610496"/>
    <w:rsid w:val="00612E38"/>
    <w:rsid w:val="006169CF"/>
    <w:rsid w:val="00631DD1"/>
    <w:rsid w:val="0063567E"/>
    <w:rsid w:val="00637F94"/>
    <w:rsid w:val="00650373"/>
    <w:rsid w:val="00651B73"/>
    <w:rsid w:val="00653F81"/>
    <w:rsid w:val="00656DBC"/>
    <w:rsid w:val="0065716D"/>
    <w:rsid w:val="006725FD"/>
    <w:rsid w:val="00672F77"/>
    <w:rsid w:val="006749D5"/>
    <w:rsid w:val="00676347"/>
    <w:rsid w:val="006803A8"/>
    <w:rsid w:val="00685A74"/>
    <w:rsid w:val="00685E10"/>
    <w:rsid w:val="00690825"/>
    <w:rsid w:val="00691FC7"/>
    <w:rsid w:val="006B563B"/>
    <w:rsid w:val="006C16B2"/>
    <w:rsid w:val="006C5DD0"/>
    <w:rsid w:val="006C7A47"/>
    <w:rsid w:val="006D243C"/>
    <w:rsid w:val="006D2976"/>
    <w:rsid w:val="006D33A3"/>
    <w:rsid w:val="006E10BB"/>
    <w:rsid w:val="006E44F3"/>
    <w:rsid w:val="006F40FA"/>
    <w:rsid w:val="00700095"/>
    <w:rsid w:val="00702924"/>
    <w:rsid w:val="007044F9"/>
    <w:rsid w:val="007055D2"/>
    <w:rsid w:val="0071251B"/>
    <w:rsid w:val="0071420A"/>
    <w:rsid w:val="00727E55"/>
    <w:rsid w:val="00730BCE"/>
    <w:rsid w:val="00733769"/>
    <w:rsid w:val="00734BFF"/>
    <w:rsid w:val="0073521E"/>
    <w:rsid w:val="007356B3"/>
    <w:rsid w:val="00747029"/>
    <w:rsid w:val="007567D6"/>
    <w:rsid w:val="00765DA9"/>
    <w:rsid w:val="007738BB"/>
    <w:rsid w:val="007A0054"/>
    <w:rsid w:val="007C6797"/>
    <w:rsid w:val="007C6853"/>
    <w:rsid w:val="007D357E"/>
    <w:rsid w:val="007E5F44"/>
    <w:rsid w:val="007F5609"/>
    <w:rsid w:val="007F5760"/>
    <w:rsid w:val="007F6FE5"/>
    <w:rsid w:val="00821F66"/>
    <w:rsid w:val="0082329B"/>
    <w:rsid w:val="00826FEB"/>
    <w:rsid w:val="00836A93"/>
    <w:rsid w:val="00841CFC"/>
    <w:rsid w:val="00844152"/>
    <w:rsid w:val="00844782"/>
    <w:rsid w:val="00845AAB"/>
    <w:rsid w:val="00874921"/>
    <w:rsid w:val="00874DE3"/>
    <w:rsid w:val="008762D1"/>
    <w:rsid w:val="00882D7F"/>
    <w:rsid w:val="008955E4"/>
    <w:rsid w:val="00897386"/>
    <w:rsid w:val="008A2837"/>
    <w:rsid w:val="008A5BEB"/>
    <w:rsid w:val="008A7AB7"/>
    <w:rsid w:val="008C4556"/>
    <w:rsid w:val="008D1836"/>
    <w:rsid w:val="008D2C6D"/>
    <w:rsid w:val="008D74A6"/>
    <w:rsid w:val="008E1B35"/>
    <w:rsid w:val="008E27FF"/>
    <w:rsid w:val="008E33B2"/>
    <w:rsid w:val="008F0316"/>
    <w:rsid w:val="00903A07"/>
    <w:rsid w:val="00904184"/>
    <w:rsid w:val="00904857"/>
    <w:rsid w:val="009144F1"/>
    <w:rsid w:val="00914622"/>
    <w:rsid w:val="0092021E"/>
    <w:rsid w:val="009236D7"/>
    <w:rsid w:val="009238FA"/>
    <w:rsid w:val="00923A7A"/>
    <w:rsid w:val="009253AD"/>
    <w:rsid w:val="00927E71"/>
    <w:rsid w:val="009302A8"/>
    <w:rsid w:val="00950E32"/>
    <w:rsid w:val="00953D3C"/>
    <w:rsid w:val="00961E22"/>
    <w:rsid w:val="009659A9"/>
    <w:rsid w:val="009753B0"/>
    <w:rsid w:val="009A3B30"/>
    <w:rsid w:val="009A4761"/>
    <w:rsid w:val="009C04EF"/>
    <w:rsid w:val="009C0DE3"/>
    <w:rsid w:val="009C33A3"/>
    <w:rsid w:val="009D0421"/>
    <w:rsid w:val="009D21F5"/>
    <w:rsid w:val="009E1112"/>
    <w:rsid w:val="009E1CB2"/>
    <w:rsid w:val="009F0A2A"/>
    <w:rsid w:val="009F2E43"/>
    <w:rsid w:val="00A050A9"/>
    <w:rsid w:val="00A24097"/>
    <w:rsid w:val="00A3691F"/>
    <w:rsid w:val="00A43F0F"/>
    <w:rsid w:val="00A44BCC"/>
    <w:rsid w:val="00A554D2"/>
    <w:rsid w:val="00A556AC"/>
    <w:rsid w:val="00A63D16"/>
    <w:rsid w:val="00A64C98"/>
    <w:rsid w:val="00A66226"/>
    <w:rsid w:val="00A715B1"/>
    <w:rsid w:val="00A72741"/>
    <w:rsid w:val="00A83A4F"/>
    <w:rsid w:val="00A877FB"/>
    <w:rsid w:val="00A908DB"/>
    <w:rsid w:val="00A91153"/>
    <w:rsid w:val="00A96EC8"/>
    <w:rsid w:val="00AA2ADC"/>
    <w:rsid w:val="00AC3B8E"/>
    <w:rsid w:val="00AC6A60"/>
    <w:rsid w:val="00AC7DC9"/>
    <w:rsid w:val="00AD0DEA"/>
    <w:rsid w:val="00AD2AA5"/>
    <w:rsid w:val="00AD6FDA"/>
    <w:rsid w:val="00AD7EB5"/>
    <w:rsid w:val="00AE0A0A"/>
    <w:rsid w:val="00AE5617"/>
    <w:rsid w:val="00AF31A9"/>
    <w:rsid w:val="00B0094F"/>
    <w:rsid w:val="00B01ACD"/>
    <w:rsid w:val="00B022B7"/>
    <w:rsid w:val="00B17ED1"/>
    <w:rsid w:val="00B20DD8"/>
    <w:rsid w:val="00B22677"/>
    <w:rsid w:val="00B24BD3"/>
    <w:rsid w:val="00B27533"/>
    <w:rsid w:val="00B3079A"/>
    <w:rsid w:val="00B3459B"/>
    <w:rsid w:val="00B36F82"/>
    <w:rsid w:val="00B4328C"/>
    <w:rsid w:val="00B5097D"/>
    <w:rsid w:val="00B6057B"/>
    <w:rsid w:val="00B74EE0"/>
    <w:rsid w:val="00B805E9"/>
    <w:rsid w:val="00B82135"/>
    <w:rsid w:val="00B83C42"/>
    <w:rsid w:val="00B96A35"/>
    <w:rsid w:val="00BA2C88"/>
    <w:rsid w:val="00BA2E9B"/>
    <w:rsid w:val="00BB222D"/>
    <w:rsid w:val="00BD24DC"/>
    <w:rsid w:val="00BD7755"/>
    <w:rsid w:val="00C04906"/>
    <w:rsid w:val="00C2140D"/>
    <w:rsid w:val="00C21C7B"/>
    <w:rsid w:val="00C27B88"/>
    <w:rsid w:val="00C307A3"/>
    <w:rsid w:val="00C30C07"/>
    <w:rsid w:val="00C43D56"/>
    <w:rsid w:val="00C45673"/>
    <w:rsid w:val="00C52788"/>
    <w:rsid w:val="00C53779"/>
    <w:rsid w:val="00C538BD"/>
    <w:rsid w:val="00C60ACA"/>
    <w:rsid w:val="00C610A3"/>
    <w:rsid w:val="00C67410"/>
    <w:rsid w:val="00C84CF3"/>
    <w:rsid w:val="00CC110B"/>
    <w:rsid w:val="00CC39B7"/>
    <w:rsid w:val="00CE0AEE"/>
    <w:rsid w:val="00CE2302"/>
    <w:rsid w:val="00CE4A9F"/>
    <w:rsid w:val="00CE7051"/>
    <w:rsid w:val="00CF50CF"/>
    <w:rsid w:val="00CF7026"/>
    <w:rsid w:val="00D065E0"/>
    <w:rsid w:val="00D23683"/>
    <w:rsid w:val="00D25087"/>
    <w:rsid w:val="00D31623"/>
    <w:rsid w:val="00D370AC"/>
    <w:rsid w:val="00D4009E"/>
    <w:rsid w:val="00D4576B"/>
    <w:rsid w:val="00D505AF"/>
    <w:rsid w:val="00D844B9"/>
    <w:rsid w:val="00D87AB6"/>
    <w:rsid w:val="00D96E79"/>
    <w:rsid w:val="00DA7799"/>
    <w:rsid w:val="00DB602D"/>
    <w:rsid w:val="00DE11B3"/>
    <w:rsid w:val="00DE25DF"/>
    <w:rsid w:val="00DF1C31"/>
    <w:rsid w:val="00DF4C7E"/>
    <w:rsid w:val="00DF601B"/>
    <w:rsid w:val="00E203D2"/>
    <w:rsid w:val="00E2055B"/>
    <w:rsid w:val="00E211F2"/>
    <w:rsid w:val="00E23DF8"/>
    <w:rsid w:val="00E27D9B"/>
    <w:rsid w:val="00E3381A"/>
    <w:rsid w:val="00E36B3B"/>
    <w:rsid w:val="00E4021D"/>
    <w:rsid w:val="00E428A6"/>
    <w:rsid w:val="00E948D1"/>
    <w:rsid w:val="00E9713B"/>
    <w:rsid w:val="00EA0A83"/>
    <w:rsid w:val="00EA18D0"/>
    <w:rsid w:val="00EB5C26"/>
    <w:rsid w:val="00EC5366"/>
    <w:rsid w:val="00ED1BF6"/>
    <w:rsid w:val="00ED7DDA"/>
    <w:rsid w:val="00EE0576"/>
    <w:rsid w:val="00EE376F"/>
    <w:rsid w:val="00EE4343"/>
    <w:rsid w:val="00EE6843"/>
    <w:rsid w:val="00EF397B"/>
    <w:rsid w:val="00F127C9"/>
    <w:rsid w:val="00F12A4F"/>
    <w:rsid w:val="00F307D8"/>
    <w:rsid w:val="00F3442B"/>
    <w:rsid w:val="00F3488E"/>
    <w:rsid w:val="00F4298F"/>
    <w:rsid w:val="00F45A22"/>
    <w:rsid w:val="00F50007"/>
    <w:rsid w:val="00F83232"/>
    <w:rsid w:val="00FB26E7"/>
    <w:rsid w:val="00FB4A75"/>
    <w:rsid w:val="00FC5419"/>
    <w:rsid w:val="00FD2A65"/>
    <w:rsid w:val="00FE7751"/>
    <w:rsid w:val="00FF1FD5"/>
    <w:rsid w:val="00FF5535"/>
    <w:rsid w:val="00FF67E3"/>
    <w:rsid w:val="00FF7036"/>
    <w:rsid w:val="00FF73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28C33"/>
  <w15:docId w15:val="{2E51F6CF-FFB5-4319-84F0-F0045461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F93"/>
    <w:pPr>
      <w:spacing w:after="160" w:line="259" w:lineRule="auto"/>
    </w:pPr>
  </w:style>
  <w:style w:type="paragraph" w:styleId="Heading2">
    <w:name w:val="heading 2"/>
    <w:basedOn w:val="Normal"/>
    <w:qFormat/>
    <w:rsid w:val="0039027D"/>
    <w:pPr>
      <w:suppressAutoHyphens w:val="0"/>
      <w:spacing w:beforeAutospacing="1"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7D7F93"/>
    <w:rPr>
      <w:rFonts w:ascii="Calibri" w:eastAsia="Calibri" w:hAnsi="Calibri" w:cs="Times New Roman"/>
      <w:sz w:val="20"/>
      <w:szCs w:val="20"/>
      <w:lang w:val="en-GB"/>
    </w:rPr>
  </w:style>
  <w:style w:type="character" w:customStyle="1" w:styleId="FootnoteCharacters">
    <w:name w:val="Footnote Characters"/>
    <w:basedOn w:val="DefaultParagraphFont"/>
    <w:uiPriority w:val="99"/>
    <w:semiHidden/>
    <w:unhideWhenUsed/>
    <w:qFormat/>
    <w:rsid w:val="007D7F93"/>
    <w:rPr>
      <w:vertAlign w:val="superscript"/>
    </w:rPr>
  </w:style>
  <w:style w:type="character" w:customStyle="1" w:styleId="FootnoteAnchor">
    <w:name w:val="Footnote Anchor"/>
    <w:rsid w:val="007D7F93"/>
    <w:rPr>
      <w:vertAlign w:val="superscript"/>
    </w:rPr>
  </w:style>
  <w:style w:type="character" w:customStyle="1" w:styleId="FootnoteTextChar1">
    <w:name w:val="Footnote Text Char1"/>
    <w:basedOn w:val="DefaultParagraphFont"/>
    <w:uiPriority w:val="99"/>
    <w:semiHidden/>
    <w:qFormat/>
    <w:rsid w:val="007D7F93"/>
    <w:rPr>
      <w:sz w:val="20"/>
      <w:szCs w:val="20"/>
    </w:rPr>
  </w:style>
  <w:style w:type="character" w:customStyle="1" w:styleId="StrongEmphasis">
    <w:name w:val="Strong Emphasis"/>
    <w:qFormat/>
    <w:rsid w:val="0039027D"/>
    <w:rPr>
      <w:b/>
      <w:bCs/>
    </w:rPr>
  </w:style>
  <w:style w:type="character" w:customStyle="1" w:styleId="WW8Num2z0">
    <w:name w:val="WW8Num2z0"/>
    <w:qFormat/>
    <w:rsid w:val="0039027D"/>
    <w:rPr>
      <w:rFonts w:ascii="Times New Roman" w:eastAsia="Times New Roman" w:hAnsi="Times New Roman" w:cs="Times New Roman"/>
      <w:b w:val="0"/>
      <w:bCs w:val="0"/>
      <w:i/>
      <w:color w:val="000000"/>
      <w:sz w:val="28"/>
      <w:szCs w:val="28"/>
      <w:lang w:val="vi-VN"/>
    </w:rPr>
  </w:style>
  <w:style w:type="character" w:customStyle="1" w:styleId="WW8Num2z1">
    <w:name w:val="WW8Num2z1"/>
    <w:qFormat/>
    <w:rsid w:val="0039027D"/>
  </w:style>
  <w:style w:type="character" w:customStyle="1" w:styleId="WW8Num2z2">
    <w:name w:val="WW8Num2z2"/>
    <w:qFormat/>
    <w:rsid w:val="0039027D"/>
  </w:style>
  <w:style w:type="character" w:customStyle="1" w:styleId="WW8Num2z3">
    <w:name w:val="WW8Num2z3"/>
    <w:qFormat/>
    <w:rsid w:val="0039027D"/>
  </w:style>
  <w:style w:type="character" w:customStyle="1" w:styleId="WW8Num2z4">
    <w:name w:val="WW8Num2z4"/>
    <w:qFormat/>
    <w:rsid w:val="0039027D"/>
  </w:style>
  <w:style w:type="character" w:customStyle="1" w:styleId="WW8Num2z5">
    <w:name w:val="WW8Num2z5"/>
    <w:qFormat/>
    <w:rsid w:val="0039027D"/>
  </w:style>
  <w:style w:type="character" w:customStyle="1" w:styleId="WW8Num2z6">
    <w:name w:val="WW8Num2z6"/>
    <w:qFormat/>
    <w:rsid w:val="0039027D"/>
  </w:style>
  <w:style w:type="character" w:customStyle="1" w:styleId="WW8Num2z7">
    <w:name w:val="WW8Num2z7"/>
    <w:qFormat/>
    <w:rsid w:val="0039027D"/>
  </w:style>
  <w:style w:type="character" w:customStyle="1" w:styleId="WW8Num2z8">
    <w:name w:val="WW8Num2z8"/>
    <w:qFormat/>
    <w:rsid w:val="0039027D"/>
  </w:style>
  <w:style w:type="character" w:customStyle="1" w:styleId="EndnoteAnchor">
    <w:name w:val="Endnote Anchor"/>
    <w:rsid w:val="0039027D"/>
    <w:rPr>
      <w:vertAlign w:val="superscript"/>
    </w:rPr>
  </w:style>
  <w:style w:type="character" w:customStyle="1" w:styleId="EndnoteCharacters">
    <w:name w:val="Endnote Characters"/>
    <w:qFormat/>
    <w:rsid w:val="0039027D"/>
  </w:style>
  <w:style w:type="paragraph" w:customStyle="1" w:styleId="Heading">
    <w:name w:val="Heading"/>
    <w:basedOn w:val="Normal"/>
    <w:next w:val="BodyText"/>
    <w:qFormat/>
    <w:rsid w:val="0039027D"/>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39027D"/>
    <w:pPr>
      <w:spacing w:after="140" w:line="276" w:lineRule="auto"/>
    </w:pPr>
  </w:style>
  <w:style w:type="paragraph" w:styleId="List">
    <w:name w:val="List"/>
    <w:basedOn w:val="BodyText"/>
    <w:rsid w:val="0039027D"/>
    <w:rPr>
      <w:rFonts w:cs="Lohit Devanagari"/>
    </w:rPr>
  </w:style>
  <w:style w:type="paragraph" w:styleId="Caption">
    <w:name w:val="caption"/>
    <w:basedOn w:val="Normal"/>
    <w:qFormat/>
    <w:rsid w:val="0039027D"/>
    <w:pPr>
      <w:suppressLineNumbers/>
      <w:spacing w:before="120" w:after="120"/>
    </w:pPr>
    <w:rPr>
      <w:rFonts w:cs="Lohit Devanagari"/>
      <w:i/>
      <w:iCs/>
      <w:sz w:val="24"/>
      <w:szCs w:val="24"/>
    </w:rPr>
  </w:style>
  <w:style w:type="paragraph" w:customStyle="1" w:styleId="Index">
    <w:name w:val="Index"/>
    <w:basedOn w:val="Normal"/>
    <w:qFormat/>
    <w:rsid w:val="0039027D"/>
    <w:pPr>
      <w:suppressLineNumbers/>
    </w:pPr>
    <w:rPr>
      <w:rFonts w:cs="Lohit Devanagari"/>
    </w:rPr>
  </w:style>
  <w:style w:type="paragraph" w:styleId="FootnoteText">
    <w:name w:val="footnote text"/>
    <w:basedOn w:val="Normal"/>
    <w:link w:val="FootnoteTextChar"/>
    <w:uiPriority w:val="99"/>
    <w:unhideWhenUsed/>
    <w:rsid w:val="007D7F93"/>
    <w:pPr>
      <w:spacing w:after="0" w:line="240" w:lineRule="auto"/>
    </w:pPr>
    <w:rPr>
      <w:rFonts w:ascii="Calibri" w:eastAsia="Calibri" w:hAnsi="Calibri" w:cs="Times New Roman"/>
      <w:sz w:val="20"/>
      <w:szCs w:val="20"/>
      <w:lang w:val="en-GB"/>
    </w:rPr>
  </w:style>
  <w:style w:type="paragraph" w:styleId="ListParagraph">
    <w:name w:val="List Paragraph"/>
    <w:basedOn w:val="Normal"/>
    <w:uiPriority w:val="34"/>
    <w:qFormat/>
    <w:rsid w:val="007D7F93"/>
    <w:pPr>
      <w:ind w:left="720"/>
      <w:contextualSpacing/>
    </w:pPr>
  </w:style>
  <w:style w:type="paragraph" w:customStyle="1" w:styleId="LO-normal">
    <w:name w:val="LO-normal"/>
    <w:qFormat/>
    <w:rsid w:val="0039027D"/>
    <w:pPr>
      <w:spacing w:line="276" w:lineRule="auto"/>
    </w:pPr>
  </w:style>
  <w:style w:type="numbering" w:customStyle="1" w:styleId="WW8Num2">
    <w:name w:val="WW8Num2"/>
    <w:qFormat/>
    <w:rsid w:val="0039027D"/>
  </w:style>
  <w:style w:type="paragraph" w:styleId="Header">
    <w:name w:val="header"/>
    <w:basedOn w:val="Normal"/>
    <w:link w:val="HeaderChar"/>
    <w:uiPriority w:val="99"/>
    <w:unhideWhenUsed/>
    <w:rsid w:val="00A7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741"/>
  </w:style>
  <w:style w:type="paragraph" w:styleId="Footer">
    <w:name w:val="footer"/>
    <w:basedOn w:val="Normal"/>
    <w:link w:val="FooterChar"/>
    <w:uiPriority w:val="99"/>
    <w:unhideWhenUsed/>
    <w:rsid w:val="00A7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741"/>
  </w:style>
  <w:style w:type="character" w:customStyle="1" w:styleId="viiyi">
    <w:name w:val="viiyi"/>
    <w:basedOn w:val="DefaultParagraphFont"/>
    <w:rsid w:val="0007285F"/>
  </w:style>
  <w:style w:type="character" w:customStyle="1" w:styleId="jlqj4b">
    <w:name w:val="jlqj4b"/>
    <w:basedOn w:val="DefaultParagraphFont"/>
    <w:rsid w:val="0007285F"/>
  </w:style>
  <w:style w:type="character" w:styleId="FootnoteReference">
    <w:name w:val="footnote reference"/>
    <w:basedOn w:val="DefaultParagraphFont"/>
    <w:uiPriority w:val="99"/>
    <w:semiHidden/>
    <w:unhideWhenUsed/>
    <w:rsid w:val="006803A8"/>
    <w:rPr>
      <w:vertAlign w:val="superscript"/>
    </w:rPr>
  </w:style>
  <w:style w:type="paragraph" w:styleId="BalloonText">
    <w:name w:val="Balloon Text"/>
    <w:basedOn w:val="Normal"/>
    <w:link w:val="BalloonTextChar"/>
    <w:uiPriority w:val="99"/>
    <w:semiHidden/>
    <w:unhideWhenUsed/>
    <w:rsid w:val="00680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A8"/>
    <w:rPr>
      <w:rFonts w:ascii="Tahoma" w:hAnsi="Tahoma" w:cs="Tahoma"/>
      <w:sz w:val="16"/>
      <w:szCs w:val="16"/>
    </w:rPr>
  </w:style>
  <w:style w:type="character" w:styleId="CommentReference">
    <w:name w:val="annotation reference"/>
    <w:basedOn w:val="DefaultParagraphFont"/>
    <w:uiPriority w:val="99"/>
    <w:semiHidden/>
    <w:unhideWhenUsed/>
    <w:rsid w:val="00DA7799"/>
    <w:rPr>
      <w:sz w:val="16"/>
      <w:szCs w:val="16"/>
    </w:rPr>
  </w:style>
  <w:style w:type="paragraph" w:styleId="CommentText">
    <w:name w:val="annotation text"/>
    <w:basedOn w:val="Normal"/>
    <w:link w:val="CommentTextChar"/>
    <w:uiPriority w:val="99"/>
    <w:semiHidden/>
    <w:unhideWhenUsed/>
    <w:rsid w:val="00DA7799"/>
    <w:pPr>
      <w:spacing w:line="240" w:lineRule="auto"/>
    </w:pPr>
    <w:rPr>
      <w:sz w:val="20"/>
      <w:szCs w:val="20"/>
    </w:rPr>
  </w:style>
  <w:style w:type="character" w:customStyle="1" w:styleId="CommentTextChar">
    <w:name w:val="Comment Text Char"/>
    <w:basedOn w:val="DefaultParagraphFont"/>
    <w:link w:val="CommentText"/>
    <w:uiPriority w:val="99"/>
    <w:semiHidden/>
    <w:rsid w:val="00DA7799"/>
    <w:rPr>
      <w:sz w:val="20"/>
      <w:szCs w:val="20"/>
    </w:rPr>
  </w:style>
  <w:style w:type="paragraph" w:styleId="CommentSubject">
    <w:name w:val="annotation subject"/>
    <w:basedOn w:val="CommentText"/>
    <w:next w:val="CommentText"/>
    <w:link w:val="CommentSubjectChar"/>
    <w:uiPriority w:val="99"/>
    <w:semiHidden/>
    <w:unhideWhenUsed/>
    <w:rsid w:val="00DA7799"/>
    <w:rPr>
      <w:b/>
      <w:bCs/>
    </w:rPr>
  </w:style>
  <w:style w:type="character" w:customStyle="1" w:styleId="CommentSubjectChar">
    <w:name w:val="Comment Subject Char"/>
    <w:basedOn w:val="CommentTextChar"/>
    <w:link w:val="CommentSubject"/>
    <w:uiPriority w:val="99"/>
    <w:semiHidden/>
    <w:rsid w:val="00DA7799"/>
    <w:rPr>
      <w:b/>
      <w:bCs/>
      <w:sz w:val="20"/>
      <w:szCs w:val="20"/>
    </w:rPr>
  </w:style>
  <w:style w:type="paragraph" w:styleId="Revision">
    <w:name w:val="Revision"/>
    <w:hidden/>
    <w:uiPriority w:val="99"/>
    <w:semiHidden/>
    <w:rsid w:val="00DA7799"/>
    <w:pPr>
      <w:suppressAutoHyphens w:val="0"/>
    </w:pPr>
  </w:style>
  <w:style w:type="character" w:styleId="Hyperlink">
    <w:name w:val="Hyperlink"/>
    <w:basedOn w:val="DefaultParagraphFont"/>
    <w:uiPriority w:val="99"/>
    <w:unhideWhenUsed/>
    <w:rsid w:val="0044715E"/>
    <w:rPr>
      <w:color w:val="0563C1" w:themeColor="hyperlink"/>
      <w:u w:val="single"/>
    </w:rPr>
  </w:style>
  <w:style w:type="character" w:styleId="UnresolvedMention">
    <w:name w:val="Unresolved Mention"/>
    <w:basedOn w:val="DefaultParagraphFont"/>
    <w:uiPriority w:val="99"/>
    <w:semiHidden/>
    <w:unhideWhenUsed/>
    <w:rsid w:val="00447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159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manrights.diomofa.v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573C-E75B-4BC0-B7C6-0CD77C1E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5731</Words>
  <Characters>32670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Dinh</dc:creator>
  <cp:lastModifiedBy>Nguyễn Hải Lưu</cp:lastModifiedBy>
  <cp:revision>10</cp:revision>
  <cp:lastPrinted>2021-10-21T03:04:00Z</cp:lastPrinted>
  <dcterms:created xsi:type="dcterms:W3CDTF">2021-10-21T03:03:00Z</dcterms:created>
  <dcterms:modified xsi:type="dcterms:W3CDTF">2021-10-21T03:46:00Z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